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lang w:val="en-US"/>
        </w:rPr>
      </w:pPr>
      <w:r>
        <w:rPr>
          <w:b w:val="1"/>
          <w:bCs w:val="1"/>
          <w:sz w:val="28"/>
          <w:szCs w:val="28"/>
          <w:rtl w:val="0"/>
          <w:lang w:val="en-US"/>
        </w:rPr>
        <w:t xml:space="preserve">A.G. BAKHCHIEV INTERNATIONAL COMPETITION </w:t>
      </w:r>
    </w:p>
    <w:p>
      <w:pPr>
        <w:pStyle w:val="Normal.0"/>
        <w:jc w:val="center"/>
        <w:rPr>
          <w:b w:val="1"/>
          <w:bCs w:val="1"/>
          <w:sz w:val="28"/>
          <w:szCs w:val="28"/>
          <w:lang w:val="en-US"/>
        </w:rPr>
      </w:pPr>
      <w:r>
        <w:rPr>
          <w:b w:val="1"/>
          <w:bCs w:val="1"/>
          <w:sz w:val="28"/>
          <w:szCs w:val="28"/>
          <w:rtl w:val="0"/>
          <w:lang w:val="en-US"/>
        </w:rPr>
        <w:t>OF PIANO DUOS</w:t>
      </w:r>
    </w:p>
    <w:p>
      <w:pPr>
        <w:pStyle w:val="Normal.0"/>
        <w:jc w:val="center"/>
        <w:rPr>
          <w:b w:val="1"/>
          <w:bCs w:val="1"/>
          <w:sz w:val="28"/>
          <w:szCs w:val="28"/>
          <w:lang w:val="en-US"/>
        </w:rPr>
      </w:pPr>
      <w:r>
        <w:rPr>
          <w:b w:val="1"/>
          <w:bCs w:val="1"/>
          <w:sz w:val="28"/>
          <w:szCs w:val="28"/>
          <w:rtl w:val="0"/>
          <w:lang w:val="en-US"/>
        </w:rPr>
        <w:t>“</w:t>
      </w:r>
      <w:r>
        <w:rPr>
          <w:b w:val="1"/>
          <w:bCs w:val="1"/>
          <w:sz w:val="28"/>
          <w:szCs w:val="28"/>
          <w:rtl w:val="0"/>
          <w:lang w:val="en-US"/>
        </w:rPr>
        <w:t>Two at the Piano</w:t>
      </w:r>
      <w:r>
        <w:rPr>
          <w:b w:val="1"/>
          <w:bCs w:val="1"/>
          <w:sz w:val="28"/>
          <w:szCs w:val="28"/>
          <w:rtl w:val="0"/>
          <w:lang w:val="en-US"/>
        </w:rPr>
        <w:t>”</w:t>
      </w:r>
    </w:p>
    <w:p>
      <w:pPr>
        <w:pStyle w:val="Normal.0"/>
        <w:jc w:val="center"/>
        <w:rPr>
          <w:b w:val="1"/>
          <w:bCs w:val="1"/>
          <w:sz w:val="28"/>
          <w:szCs w:val="28"/>
          <w:lang w:val="en-US"/>
        </w:rPr>
      </w:pPr>
      <w:r>
        <w:rPr>
          <w:b w:val="1"/>
          <w:bCs w:val="1"/>
          <w:sz w:val="28"/>
          <w:szCs w:val="28"/>
          <w:rtl w:val="0"/>
          <w:lang w:val="en-US"/>
        </w:rPr>
        <w:t xml:space="preserve">1 </w:t>
      </w:r>
      <w:r>
        <w:rPr>
          <w:b w:val="1"/>
          <w:bCs w:val="1"/>
          <w:sz w:val="28"/>
          <w:szCs w:val="28"/>
          <w:rtl w:val="0"/>
          <w:lang w:val="en-US"/>
        </w:rPr>
        <w:t xml:space="preserve">– </w:t>
      </w:r>
      <w:r>
        <w:rPr>
          <w:b w:val="1"/>
          <w:bCs w:val="1"/>
          <w:sz w:val="28"/>
          <w:szCs w:val="28"/>
          <w:rtl w:val="0"/>
          <w:lang w:val="en-US"/>
        </w:rPr>
        <w:t>3 May, 2025</w:t>
      </w:r>
    </w:p>
    <w:p>
      <w:pPr>
        <w:pStyle w:val="Normal.0"/>
        <w:shd w:val="clear" w:color="auto" w:fill="ffffff"/>
        <w:tabs>
          <w:tab w:val="left" w:pos="2469"/>
        </w:tabs>
        <w:rPr>
          <w:b w:val="1"/>
          <w:bCs w:val="1"/>
          <w:outline w:val="0"/>
          <w:color w:val="000000"/>
          <w:spacing w:val="0"/>
          <w:u w:color="000000"/>
          <w:lang w:val="en-US"/>
          <w14:textFill>
            <w14:solidFill>
              <w14:srgbClr w14:val="000000"/>
            </w14:solidFill>
          </w14:textFill>
        </w:rPr>
      </w:pPr>
      <w:r>
        <w:rPr>
          <w:b w:val="1"/>
          <w:bCs w:val="1"/>
          <w:outline w:val="0"/>
          <w:color w:val="000000"/>
          <w:spacing w:val="0"/>
          <w:u w:color="000000"/>
          <w:lang w:val="en-US"/>
          <w14:textFill>
            <w14:solidFill>
              <w14:srgbClr w14:val="000000"/>
            </w14:solidFill>
          </w14:textFill>
        </w:rPr>
        <w:tab/>
      </w:r>
    </w:p>
    <w:p>
      <w:pPr>
        <w:pStyle w:val="Normal.0"/>
        <w:jc w:val="center"/>
        <w:rPr>
          <w:b w:val="1"/>
          <w:bCs w:val="1"/>
          <w:sz w:val="26"/>
          <w:szCs w:val="26"/>
          <w:lang w:val="en-US"/>
        </w:rPr>
      </w:pPr>
      <w:r>
        <w:rPr>
          <w:b w:val="1"/>
          <w:bCs w:val="1"/>
          <w:sz w:val="26"/>
          <w:szCs w:val="26"/>
          <w:rtl w:val="0"/>
          <w:lang w:val="en-US"/>
        </w:rPr>
        <w:t>THE COMPETITION WILL BE HELD IN FULL-TIME AND REMOTE FORM</w:t>
      </w:r>
    </w:p>
    <w:p>
      <w:pPr>
        <w:pStyle w:val="Normal.0"/>
        <w:shd w:val="clear" w:color="auto" w:fill="ffffff"/>
        <w:jc w:val="center"/>
        <w:rPr>
          <w:b w:val="1"/>
          <w:bCs w:val="1"/>
          <w:outline w:val="0"/>
          <w:color w:val="000000"/>
          <w:spacing w:val="0"/>
          <w:u w:color="000000"/>
          <w:lang w:val="en-US"/>
          <w14:textFill>
            <w14:solidFill>
              <w14:srgbClr w14:val="000000"/>
            </w14:solidFill>
          </w14:textFill>
        </w:rPr>
      </w:pPr>
    </w:p>
    <w:p>
      <w:pPr>
        <w:pStyle w:val="Normal.0"/>
        <w:rPr>
          <w:outline w:val="0"/>
          <w:color w:val="000000"/>
          <w:u w:color="000000"/>
          <w:lang w:val="en-US"/>
          <w14:textFill>
            <w14:solidFill>
              <w14:srgbClr w14:val="000000"/>
            </w14:solidFill>
          </w14:textFill>
        </w:rPr>
      </w:pPr>
    </w:p>
    <w:p>
      <w:pPr>
        <w:pStyle w:val="Normal.0"/>
        <w:rPr>
          <w:b w:val="1"/>
          <w:bCs w:val="1"/>
          <w:lang w:val="en-US"/>
        </w:rPr>
      </w:pPr>
      <w:r>
        <w:rPr>
          <w:b w:val="1"/>
          <w:bCs w:val="1"/>
          <w:rtl w:val="0"/>
          <w:lang w:val="en-US"/>
        </w:rPr>
        <w:t>FOUNDERS OF THE COMPETITION</w:t>
      </w:r>
    </w:p>
    <w:p>
      <w:pPr>
        <w:pStyle w:val="Normal.0"/>
        <w:rPr>
          <w:lang w:val="en-US"/>
        </w:rPr>
      </w:pPr>
      <w:r>
        <w:rPr>
          <w:rtl w:val="0"/>
          <w:lang w:val="en-US"/>
        </w:rPr>
        <w:t>Department of Culture and of Historic and Cultural Heritage of the City of Vologda</w:t>
      </w:r>
    </w:p>
    <w:p>
      <w:pPr>
        <w:pStyle w:val="Normal.0"/>
        <w:rPr>
          <w:lang w:val="en-US"/>
        </w:rPr>
      </w:pPr>
      <w:r>
        <w:rPr>
          <w:rtl w:val="0"/>
          <w:lang w:val="en-US"/>
        </w:rPr>
        <w:t>The All-National Association of Piano Duos</w:t>
      </w:r>
    </w:p>
    <w:p>
      <w:pPr>
        <w:pStyle w:val="Normal.0"/>
        <w:rPr>
          <w:lang w:val="en-US"/>
        </w:rPr>
      </w:pPr>
      <w:r>
        <w:rPr>
          <w:rtl w:val="0"/>
          <w:lang w:val="en-US"/>
        </w:rPr>
        <w:t>The Vologda Regional V.A. Gavrilin State Philharmony</w:t>
      </w:r>
    </w:p>
    <w:p>
      <w:pPr>
        <w:pStyle w:val="Normal.0"/>
        <w:rPr>
          <w:lang w:val="en-US"/>
        </w:rPr>
      </w:pPr>
      <w:r>
        <w:rPr>
          <w:rtl w:val="0"/>
          <w:lang w:val="en-US"/>
        </w:rPr>
        <w:t>V.P. Trifonov Children</w:t>
      </w:r>
      <w:r>
        <w:rPr>
          <w:rtl w:val="0"/>
          <w:lang w:val="en-US"/>
        </w:rPr>
        <w:t>’</w:t>
      </w:r>
      <w:r>
        <w:rPr>
          <w:rtl w:val="0"/>
          <w:lang w:val="en-US"/>
        </w:rPr>
        <w:t>s School of Music of the City of Vologda</w:t>
      </w:r>
    </w:p>
    <w:p>
      <w:pPr>
        <w:pStyle w:val="Normal.0"/>
        <w:shd w:val="clear" w:color="auto" w:fill="ffffff"/>
        <w:jc w:val="both"/>
        <w:rPr>
          <w:lang w:val="en-US"/>
        </w:rPr>
      </w:pPr>
      <w:r>
        <w:rPr>
          <w:rtl w:val="0"/>
          <w:lang w:val="en-US"/>
        </w:rPr>
        <w:t>Support Fund for Musicians of Russia, USA, New York</w:t>
      </w:r>
    </w:p>
    <w:p>
      <w:pPr>
        <w:pStyle w:val="Normal.0"/>
        <w:shd w:val="clear" w:color="auto" w:fill="ffffff"/>
        <w:jc w:val="both"/>
        <w:rPr>
          <w:rStyle w:val="Нет A"/>
          <w:lang w:val="en-US"/>
        </w:rPr>
      </w:pPr>
    </w:p>
    <w:p>
      <w:pPr>
        <w:pStyle w:val="Normal.0"/>
        <w:rPr>
          <w:b w:val="1"/>
          <w:bCs w:val="1"/>
          <w:lang w:val="en-US"/>
        </w:rPr>
      </w:pPr>
      <w:r>
        <w:rPr>
          <w:b w:val="1"/>
          <w:bCs w:val="1"/>
          <w:rtl w:val="0"/>
          <w:lang w:val="en-US"/>
        </w:rPr>
        <w:t>COMPETITION GOALS</w:t>
      </w:r>
    </w:p>
    <w:p>
      <w:pPr>
        <w:pStyle w:val="No Spacing1"/>
        <w:widowControl w:val="0"/>
        <w:tabs>
          <w:tab w:val="left" w:pos="709"/>
          <w:tab w:val="left" w:pos="1134"/>
        </w:tabs>
        <w:spacing w:line="240" w:lineRule="auto"/>
        <w:jc w:val="both"/>
        <w:rPr>
          <w:rFonts w:ascii="Times New Roman" w:cs="Times New Roman" w:hAnsi="Times New Roman" w:eastAsia="Times New Roman"/>
          <w:lang w:val="en-US"/>
        </w:rPr>
      </w:pPr>
      <w:r>
        <w:rPr>
          <w:rFonts w:ascii="Times New Roman" w:hAnsi="Times New Roman"/>
          <w:rtl w:val="0"/>
          <w:lang w:val="en-US"/>
        </w:rPr>
        <w:t xml:space="preserve">The A.G. BAKHCHIEV International Piano Duet Competition </w:t>
      </w:r>
      <w:r>
        <w:rPr>
          <w:rFonts w:ascii="Times New Roman" w:hAnsi="Times New Roman" w:hint="default"/>
          <w:rtl w:val="0"/>
          <w:lang w:val="en-US"/>
        </w:rPr>
        <w:t>«</w:t>
      </w:r>
      <w:r>
        <w:rPr>
          <w:rFonts w:ascii="Times New Roman" w:hAnsi="Times New Roman"/>
          <w:rtl w:val="0"/>
          <w:lang w:val="en-US"/>
        </w:rPr>
        <w:t>Two at the Piano" promotes the  creative environment for identifying and supporting talented musicians striving for professional improvement in the field of ensemble performance.</w:t>
      </w:r>
    </w:p>
    <w:p>
      <w:pPr>
        <w:pStyle w:val="No Spacing1"/>
        <w:widowControl w:val="0"/>
        <w:tabs>
          <w:tab w:val="left" w:pos="709"/>
          <w:tab w:val="left" w:pos="1134"/>
        </w:tabs>
        <w:spacing w:line="240" w:lineRule="auto"/>
        <w:jc w:val="both"/>
        <w:rPr>
          <w:rFonts w:ascii="Times New Roman" w:cs="Times New Roman" w:hAnsi="Times New Roman" w:eastAsia="Times New Roman"/>
          <w:spacing w:val="0"/>
          <w:lang w:val="en-US"/>
        </w:rPr>
      </w:pPr>
    </w:p>
    <w:p>
      <w:pPr>
        <w:pStyle w:val="Normal.0"/>
        <w:rPr>
          <w:b w:val="1"/>
          <w:bCs w:val="1"/>
          <w:lang w:val="en-US"/>
        </w:rPr>
      </w:pPr>
      <w:r>
        <w:rPr>
          <w:b w:val="1"/>
          <w:bCs w:val="1"/>
          <w:rtl w:val="0"/>
          <w:lang w:val="en-US"/>
        </w:rPr>
        <w:t>CONDITIONS OF THE COMPETITION</w:t>
      </w:r>
    </w:p>
    <w:p>
      <w:pPr>
        <w:pStyle w:val="Normal.0"/>
        <w:shd w:val="clear" w:color="auto" w:fill="ffffff"/>
        <w:jc w:val="both"/>
        <w:rPr>
          <w:b w:val="1"/>
          <w:bCs w:val="1"/>
          <w:lang w:val="en-US"/>
        </w:rPr>
      </w:pPr>
      <w:r>
        <w:rPr>
          <w:b w:val="1"/>
          <w:bCs w:val="1"/>
          <w:rtl w:val="0"/>
          <w:lang w:val="en-US"/>
        </w:rPr>
        <w:t>Competition is open to piano ensembles for three, four, six, eight hands piano or for two pianos from all countries of the world and of any age are invited to participate in the competition.</w:t>
      </w:r>
    </w:p>
    <w:p>
      <w:pPr>
        <w:pStyle w:val="Normal.0"/>
        <w:shd w:val="clear" w:color="auto" w:fill="ffffff"/>
        <w:jc w:val="both"/>
        <w:rPr>
          <w:b w:val="1"/>
          <w:bCs w:val="1"/>
          <w:u w:val="single"/>
          <w:lang w:val="en-US"/>
        </w:rPr>
      </w:pPr>
    </w:p>
    <w:p>
      <w:pPr>
        <w:pStyle w:val="Normal.0"/>
        <w:shd w:val="clear" w:color="auto" w:fill="ffffff"/>
        <w:jc w:val="both"/>
        <w:rPr>
          <w:lang w:val="en-US"/>
        </w:rPr>
      </w:pPr>
      <w:r>
        <w:rPr>
          <w:b w:val="1"/>
          <w:bCs w:val="1"/>
          <w:u w:val="single"/>
          <w:rtl w:val="0"/>
          <w:lang w:val="en-US"/>
        </w:rPr>
        <w:t>Category I</w:t>
      </w:r>
      <w:r>
        <w:rPr>
          <w:rtl w:val="0"/>
          <w:lang w:val="en-US"/>
        </w:rPr>
        <w:t xml:space="preserve"> – </w:t>
      </w:r>
      <w:r>
        <w:rPr>
          <w:b w:val="1"/>
          <w:bCs w:val="1"/>
          <w:rtl w:val="0"/>
          <w:lang w:val="en-US"/>
        </w:rPr>
        <w:t>"Junior performers"</w:t>
      </w:r>
    </w:p>
    <w:p>
      <w:pPr>
        <w:pStyle w:val="Normal.0"/>
        <w:shd w:val="clear" w:color="auto" w:fill="ffffff"/>
        <w:jc w:val="both"/>
        <w:rPr>
          <w:spacing w:val="0"/>
          <w:lang w:val="en-US"/>
        </w:rPr>
      </w:pPr>
      <w:r>
        <w:rPr>
          <w:spacing w:val="0"/>
          <w:rtl w:val="0"/>
          <w:lang w:val="en-US"/>
        </w:rPr>
        <w:t>Within Category I, participants are divided into the following age groups:</w:t>
      </w:r>
    </w:p>
    <w:p>
      <w:pPr>
        <w:pStyle w:val="Normal.0"/>
        <w:rPr>
          <w:b w:val="1"/>
          <w:bCs w:val="1"/>
          <w:spacing w:val="0"/>
          <w:lang w:val="en-US"/>
        </w:rPr>
      </w:pPr>
      <w:r>
        <w:rPr>
          <w:b w:val="1"/>
          <w:bCs w:val="1"/>
          <w:spacing w:val="0"/>
          <w:rtl w:val="0"/>
          <w:lang w:val="en-US"/>
        </w:rPr>
        <w:t xml:space="preserve">• </w:t>
      </w:r>
      <w:r>
        <w:rPr>
          <w:b w:val="1"/>
          <w:bCs w:val="1"/>
          <w:spacing w:val="0"/>
          <w:rtl w:val="0"/>
          <w:lang w:val="en-US"/>
        </w:rPr>
        <w:t xml:space="preserve">Group "A" </w:t>
      </w:r>
      <w:r>
        <w:rPr>
          <w:b w:val="1"/>
          <w:bCs w:val="1"/>
          <w:spacing w:val="0"/>
          <w:rtl w:val="0"/>
          <w:lang w:val="en-US"/>
        </w:rPr>
        <w:t xml:space="preserve">– </w:t>
      </w:r>
      <w:r>
        <w:rPr>
          <w:b w:val="1"/>
          <w:bCs w:val="1"/>
          <w:rtl w:val="0"/>
          <w:lang w:val="en-US"/>
        </w:rPr>
        <w:t>age 9 and under</w:t>
      </w:r>
      <w:r>
        <w:rPr>
          <w:b w:val="1"/>
          <w:bCs w:val="1"/>
          <w:spacing w:val="0"/>
          <w:rtl w:val="0"/>
          <w:lang w:val="en-US"/>
        </w:rPr>
        <w:t>;</w:t>
      </w:r>
    </w:p>
    <w:p>
      <w:pPr>
        <w:pStyle w:val="Normal.0"/>
        <w:rPr>
          <w:b w:val="1"/>
          <w:bCs w:val="1"/>
          <w:spacing w:val="0"/>
          <w:lang w:val="en-US"/>
        </w:rPr>
      </w:pPr>
      <w:r>
        <w:rPr>
          <w:b w:val="1"/>
          <w:bCs w:val="1"/>
          <w:spacing w:val="0"/>
          <w:rtl w:val="0"/>
          <w:lang w:val="en-US"/>
        </w:rPr>
        <w:t xml:space="preserve">• </w:t>
      </w:r>
      <w:r>
        <w:rPr>
          <w:b w:val="1"/>
          <w:bCs w:val="1"/>
          <w:spacing w:val="0"/>
          <w:rtl w:val="0"/>
          <w:lang w:val="en-US"/>
        </w:rPr>
        <w:t xml:space="preserve">Group "B" </w:t>
      </w:r>
      <w:r>
        <w:rPr>
          <w:b w:val="1"/>
          <w:bCs w:val="1"/>
          <w:spacing w:val="0"/>
          <w:rtl w:val="0"/>
          <w:lang w:val="en-US"/>
        </w:rPr>
        <w:t xml:space="preserve">– </w:t>
      </w:r>
      <w:r>
        <w:rPr>
          <w:b w:val="1"/>
          <w:bCs w:val="1"/>
          <w:spacing w:val="0"/>
          <w:rtl w:val="0"/>
          <w:lang w:val="en-US"/>
        </w:rPr>
        <w:t>ages 10 to 11;</w:t>
      </w:r>
    </w:p>
    <w:p>
      <w:pPr>
        <w:pStyle w:val="Normal.0"/>
        <w:rPr>
          <w:b w:val="1"/>
          <w:bCs w:val="1"/>
          <w:spacing w:val="0"/>
          <w:lang w:val="en-US"/>
        </w:rPr>
      </w:pPr>
      <w:r>
        <w:rPr>
          <w:b w:val="1"/>
          <w:bCs w:val="1"/>
          <w:spacing w:val="0"/>
          <w:rtl w:val="0"/>
          <w:lang w:val="en-US"/>
        </w:rPr>
        <w:t xml:space="preserve">• </w:t>
      </w:r>
      <w:r>
        <w:rPr>
          <w:b w:val="1"/>
          <w:bCs w:val="1"/>
          <w:spacing w:val="0"/>
          <w:rtl w:val="0"/>
          <w:lang w:val="en-US"/>
        </w:rPr>
        <w:t xml:space="preserve">Group "C" </w:t>
      </w:r>
      <w:r>
        <w:rPr>
          <w:b w:val="1"/>
          <w:bCs w:val="1"/>
          <w:spacing w:val="0"/>
          <w:rtl w:val="0"/>
          <w:lang w:val="en-US"/>
        </w:rPr>
        <w:t xml:space="preserve">– </w:t>
      </w:r>
      <w:r>
        <w:rPr>
          <w:b w:val="1"/>
          <w:bCs w:val="1"/>
          <w:spacing w:val="0"/>
          <w:rtl w:val="0"/>
          <w:lang w:val="en-US"/>
        </w:rPr>
        <w:t>ages 11 to 12;</w:t>
      </w:r>
    </w:p>
    <w:p>
      <w:pPr>
        <w:pStyle w:val="Normal.0"/>
        <w:rPr>
          <w:b w:val="1"/>
          <w:bCs w:val="1"/>
          <w:spacing w:val="0"/>
          <w:lang w:val="en-US"/>
        </w:rPr>
      </w:pPr>
      <w:r>
        <w:rPr>
          <w:b w:val="1"/>
          <w:bCs w:val="1"/>
          <w:spacing w:val="0"/>
          <w:rtl w:val="0"/>
          <w:lang w:val="en-US"/>
        </w:rPr>
        <w:t xml:space="preserve">• </w:t>
      </w:r>
      <w:r>
        <w:rPr>
          <w:b w:val="1"/>
          <w:bCs w:val="1"/>
          <w:spacing w:val="0"/>
          <w:rtl w:val="0"/>
          <w:lang w:val="en-US"/>
        </w:rPr>
        <w:t xml:space="preserve">Group "D" </w:t>
      </w:r>
      <w:r>
        <w:rPr>
          <w:b w:val="1"/>
          <w:bCs w:val="1"/>
          <w:spacing w:val="0"/>
          <w:rtl w:val="0"/>
          <w:lang w:val="en-US"/>
        </w:rPr>
        <w:t xml:space="preserve">– </w:t>
      </w:r>
      <w:r>
        <w:rPr>
          <w:b w:val="1"/>
          <w:bCs w:val="1"/>
          <w:spacing w:val="0"/>
          <w:rtl w:val="0"/>
          <w:lang w:val="en-US"/>
        </w:rPr>
        <w:t>ages 13 to 14;</w:t>
      </w:r>
    </w:p>
    <w:p>
      <w:pPr>
        <w:pStyle w:val="Normal.0"/>
        <w:rPr>
          <w:b w:val="1"/>
          <w:bCs w:val="1"/>
          <w:spacing w:val="0"/>
          <w:lang w:val="en-US"/>
        </w:rPr>
      </w:pPr>
      <w:r>
        <w:rPr>
          <w:b w:val="1"/>
          <w:bCs w:val="1"/>
          <w:spacing w:val="0"/>
          <w:rtl w:val="0"/>
          <w:lang w:val="en-US"/>
        </w:rPr>
        <w:t xml:space="preserve">• </w:t>
      </w:r>
      <w:r>
        <w:rPr>
          <w:b w:val="1"/>
          <w:bCs w:val="1"/>
          <w:spacing w:val="0"/>
          <w:rtl w:val="0"/>
          <w:lang w:val="en-US"/>
        </w:rPr>
        <w:t xml:space="preserve">Group "E" </w:t>
      </w:r>
      <w:r>
        <w:rPr>
          <w:b w:val="1"/>
          <w:bCs w:val="1"/>
          <w:spacing w:val="0"/>
          <w:rtl w:val="0"/>
          <w:lang w:val="en-US"/>
        </w:rPr>
        <w:t xml:space="preserve">– </w:t>
      </w:r>
      <w:r>
        <w:rPr>
          <w:b w:val="1"/>
          <w:bCs w:val="1"/>
          <w:spacing w:val="0"/>
          <w:rtl w:val="0"/>
          <w:lang w:val="en-US"/>
        </w:rPr>
        <w:t>ages 14 to 15.</w:t>
      </w:r>
    </w:p>
    <w:p>
      <w:pPr>
        <w:pStyle w:val="Normal.0"/>
        <w:rPr>
          <w:rStyle w:val="Нет A"/>
          <w:lang w:val="en-US"/>
        </w:rPr>
      </w:pPr>
    </w:p>
    <w:p>
      <w:pPr>
        <w:pStyle w:val="Normal.0"/>
        <w:rPr>
          <w:b w:val="1"/>
          <w:bCs w:val="1"/>
          <w:u w:val="single"/>
        </w:rPr>
      </w:pPr>
      <w:r>
        <w:rPr>
          <w:b w:val="1"/>
          <w:bCs w:val="1"/>
          <w:u w:val="single"/>
          <w:rtl w:val="0"/>
          <w:lang w:val="en-US"/>
        </w:rPr>
        <w:t>Category</w:t>
      </w:r>
      <w:r>
        <w:rPr>
          <w:b w:val="1"/>
          <w:bCs w:val="1"/>
          <w:u w:val="single"/>
          <w:rtl w:val="0"/>
          <w:lang w:val="ru-RU"/>
        </w:rPr>
        <w:t xml:space="preserve"> </w:t>
      </w:r>
      <w:r>
        <w:rPr>
          <w:b w:val="1"/>
          <w:bCs w:val="1"/>
          <w:u w:val="single"/>
          <w:rtl w:val="0"/>
          <w:lang w:val="en-US"/>
        </w:rPr>
        <w:t>II</w:t>
      </w:r>
      <w:r>
        <w:rPr>
          <w:b w:val="1"/>
          <w:bCs w:val="1"/>
          <w:u w:val="single"/>
          <w:rtl w:val="0"/>
          <w:lang w:val="ru-RU"/>
        </w:rPr>
        <w:t xml:space="preserve"> – </w:t>
      </w:r>
      <w:r>
        <w:rPr>
          <w:b w:val="1"/>
          <w:bCs w:val="1"/>
          <w:u w:val="single"/>
          <w:rtl w:val="0"/>
          <w:lang w:val="ru-RU"/>
        </w:rPr>
        <w:t>"</w:t>
      </w:r>
      <w:r>
        <w:rPr>
          <w:b w:val="1"/>
          <w:bCs w:val="1"/>
          <w:u w:val="single"/>
          <w:rtl w:val="0"/>
          <w:lang w:val="en-US"/>
        </w:rPr>
        <w:t>Teacher</w:t>
      </w:r>
      <w:r>
        <w:rPr>
          <w:b w:val="1"/>
          <w:bCs w:val="1"/>
          <w:u w:val="single"/>
          <w:rtl w:val="0"/>
          <w:lang w:val="ru-RU"/>
        </w:rPr>
        <w:t>-</w:t>
      </w:r>
      <w:r>
        <w:rPr>
          <w:b w:val="1"/>
          <w:bCs w:val="1"/>
          <w:u w:val="single"/>
          <w:rtl w:val="0"/>
          <w:lang w:val="en-US"/>
        </w:rPr>
        <w:t>student</w:t>
      </w:r>
      <w:r>
        <w:rPr>
          <w:b w:val="1"/>
          <w:bCs w:val="1"/>
          <w:u w:val="single"/>
          <w:rtl w:val="0"/>
          <w:lang w:val="ru-RU"/>
        </w:rPr>
        <w:t>"</w:t>
      </w:r>
    </w:p>
    <w:p>
      <w:pPr>
        <w:pStyle w:val="Normal.0"/>
        <w:rPr>
          <w:rStyle w:val="Нет A"/>
          <w:lang w:val="en-US"/>
        </w:rPr>
      </w:pPr>
    </w:p>
    <w:p>
      <w:pPr>
        <w:pStyle w:val="Normal.0"/>
        <w:rPr>
          <w:lang w:val="en-US"/>
        </w:rPr>
      </w:pPr>
      <w:r>
        <w:rPr>
          <w:b w:val="1"/>
          <w:bCs w:val="1"/>
          <w:rtl w:val="0"/>
          <w:lang w:val="en-US"/>
        </w:rPr>
        <w:t>The student's age</w:t>
      </w:r>
      <w:r>
        <w:rPr>
          <w:rtl w:val="0"/>
          <w:lang w:val="en-US"/>
        </w:rPr>
        <w:t xml:space="preserve"> is up to 15 years.</w:t>
      </w:r>
    </w:p>
    <w:p>
      <w:pPr>
        <w:pStyle w:val="Normal.0"/>
        <w:rPr>
          <w:lang w:val="en-US"/>
        </w:rPr>
      </w:pPr>
    </w:p>
    <w:p>
      <w:pPr>
        <w:pStyle w:val="Normal.0"/>
        <w:rPr>
          <w:lang w:val="en-US"/>
        </w:rPr>
      </w:pPr>
      <w:r>
        <w:rPr>
          <w:b w:val="1"/>
          <w:bCs w:val="1"/>
          <w:u w:val="single"/>
          <w:rtl w:val="0"/>
          <w:lang w:val="en-US"/>
        </w:rPr>
        <w:t xml:space="preserve">Category III </w:t>
      </w:r>
      <w:r>
        <w:rPr>
          <w:b w:val="1"/>
          <w:bCs w:val="1"/>
          <w:u w:val="single"/>
          <w:rtl w:val="0"/>
          <w:lang w:val="en-US"/>
        </w:rPr>
        <w:t xml:space="preserve">– </w:t>
      </w:r>
      <w:r>
        <w:rPr>
          <w:b w:val="1"/>
          <w:bCs w:val="1"/>
          <w:u w:val="single"/>
          <w:rtl w:val="0"/>
          <w:lang w:val="en-US"/>
        </w:rPr>
        <w:t>"Young performers"</w:t>
      </w:r>
    </w:p>
    <w:p>
      <w:pPr>
        <w:pStyle w:val="Normal.0"/>
        <w:rPr>
          <w:b w:val="1"/>
          <w:bCs w:val="1"/>
          <w:lang w:val="en-US"/>
        </w:rPr>
      </w:pPr>
      <w:r>
        <w:rPr>
          <w:b w:val="1"/>
          <w:bCs w:val="1"/>
          <w:rtl w:val="0"/>
          <w:lang w:val="en-US"/>
        </w:rPr>
        <w:t xml:space="preserve">• </w:t>
      </w:r>
      <w:r>
        <w:rPr>
          <w:b w:val="1"/>
          <w:bCs w:val="1"/>
          <w:rtl w:val="0"/>
          <w:lang w:val="en-US"/>
        </w:rPr>
        <w:t xml:space="preserve">Group "A" </w:t>
      </w:r>
      <w:r>
        <w:rPr>
          <w:b w:val="1"/>
          <w:bCs w:val="1"/>
          <w:rtl w:val="0"/>
          <w:lang w:val="en-US"/>
        </w:rPr>
        <w:t xml:space="preserve">– </w:t>
      </w:r>
      <w:r>
        <w:rPr>
          <w:b w:val="1"/>
          <w:bCs w:val="1"/>
          <w:spacing w:val="0"/>
          <w:rtl w:val="0"/>
          <w:lang w:val="en-US"/>
        </w:rPr>
        <w:t>ages</w:t>
      </w:r>
      <w:r>
        <w:rPr>
          <w:b w:val="1"/>
          <w:bCs w:val="1"/>
          <w:rtl w:val="0"/>
          <w:lang w:val="en-US"/>
        </w:rPr>
        <w:t xml:space="preserve"> 16 to 17;</w:t>
      </w:r>
    </w:p>
    <w:p>
      <w:pPr>
        <w:pStyle w:val="Normal.0"/>
        <w:rPr>
          <w:b w:val="1"/>
          <w:bCs w:val="1"/>
          <w:lang w:val="en-US"/>
        </w:rPr>
      </w:pPr>
      <w:r>
        <w:rPr>
          <w:b w:val="1"/>
          <w:bCs w:val="1"/>
          <w:rtl w:val="0"/>
          <w:lang w:val="en-US"/>
        </w:rPr>
        <w:t xml:space="preserve">• </w:t>
      </w:r>
      <w:r>
        <w:rPr>
          <w:b w:val="1"/>
          <w:bCs w:val="1"/>
          <w:rtl w:val="0"/>
          <w:lang w:val="en-US"/>
        </w:rPr>
        <w:t xml:space="preserve">Group "B" </w:t>
      </w:r>
      <w:r>
        <w:rPr>
          <w:b w:val="1"/>
          <w:bCs w:val="1"/>
          <w:rtl w:val="0"/>
          <w:lang w:val="en-US"/>
        </w:rPr>
        <w:t xml:space="preserve">– </w:t>
      </w:r>
      <w:r>
        <w:rPr>
          <w:b w:val="1"/>
          <w:bCs w:val="1"/>
          <w:spacing w:val="0"/>
          <w:rtl w:val="0"/>
          <w:lang w:val="en-US"/>
        </w:rPr>
        <w:t xml:space="preserve">ages </w:t>
      </w:r>
      <w:r>
        <w:rPr>
          <w:b w:val="1"/>
          <w:bCs w:val="1"/>
          <w:rtl w:val="0"/>
          <w:lang w:val="en-US"/>
        </w:rPr>
        <w:t>18 to 19;</w:t>
      </w:r>
    </w:p>
    <w:p>
      <w:pPr>
        <w:pStyle w:val="Normal.0"/>
        <w:rPr>
          <w:b w:val="1"/>
          <w:bCs w:val="1"/>
          <w:lang w:val="en-US"/>
        </w:rPr>
      </w:pPr>
      <w:r>
        <w:rPr>
          <w:b w:val="1"/>
          <w:bCs w:val="1"/>
          <w:rtl w:val="0"/>
          <w:lang w:val="en-US"/>
        </w:rPr>
        <w:t xml:space="preserve">• </w:t>
      </w:r>
      <w:r>
        <w:rPr>
          <w:b w:val="1"/>
          <w:bCs w:val="1"/>
          <w:rtl w:val="0"/>
          <w:lang w:val="en-US"/>
        </w:rPr>
        <w:t xml:space="preserve">Group "C" </w:t>
      </w:r>
      <w:r>
        <w:rPr>
          <w:b w:val="1"/>
          <w:bCs w:val="1"/>
          <w:rtl w:val="0"/>
          <w:lang w:val="en-US"/>
        </w:rPr>
        <w:t xml:space="preserve">– </w:t>
      </w:r>
      <w:r>
        <w:rPr>
          <w:b w:val="1"/>
          <w:bCs w:val="1"/>
          <w:spacing w:val="0"/>
          <w:rtl w:val="0"/>
          <w:lang w:val="en-US"/>
        </w:rPr>
        <w:t>ages</w:t>
      </w:r>
      <w:r>
        <w:rPr>
          <w:b w:val="1"/>
          <w:bCs w:val="1"/>
          <w:rtl w:val="0"/>
          <w:lang w:val="en-US"/>
        </w:rPr>
        <w:t xml:space="preserve"> 20 to 24.</w:t>
      </w:r>
    </w:p>
    <w:p>
      <w:pPr>
        <w:pStyle w:val="Normal.0"/>
        <w:rPr>
          <w:b w:val="1"/>
          <w:bCs w:val="1"/>
          <w:lang w:val="en-US"/>
        </w:rPr>
      </w:pPr>
    </w:p>
    <w:p>
      <w:pPr>
        <w:pStyle w:val="Normal.0"/>
        <w:rPr>
          <w:spacing w:val="-2"/>
          <w:sz w:val="26"/>
          <w:szCs w:val="26"/>
          <w:lang w:val="en-US"/>
        </w:rPr>
      </w:pPr>
      <w:r>
        <w:rPr>
          <w:b w:val="1"/>
          <w:bCs w:val="1"/>
          <w:spacing w:val="0"/>
          <w:u w:val="single"/>
          <w:rtl w:val="0"/>
          <w:lang w:val="en-US"/>
        </w:rPr>
        <w:t>The age of the participants</w:t>
      </w:r>
      <w:r>
        <w:rPr>
          <w:spacing w:val="0"/>
          <w:rtl w:val="0"/>
          <w:lang w:val="en-US"/>
        </w:rPr>
        <w:t xml:space="preserve"> is determined at the start of the competition. Age category </w:t>
      </w:r>
      <w:r>
        <w:rPr>
          <w:rtl w:val="0"/>
          <w:lang w:val="en-US"/>
        </w:rPr>
        <w:t>of</w:t>
      </w:r>
      <w:r>
        <w:rPr>
          <w:rtl w:val="0"/>
          <w:lang w:val="en-US"/>
        </w:rPr>
        <w:t> </w:t>
      </w:r>
      <w:r>
        <w:rPr>
          <w:rtl w:val="0"/>
          <w:lang w:val="en-US"/>
        </w:rPr>
        <w:t>ensemble</w:t>
      </w:r>
      <w:r>
        <w:rPr>
          <w:spacing w:val="0"/>
          <w:rtl w:val="0"/>
          <w:lang w:val="en-US"/>
        </w:rPr>
        <w:t xml:space="preserve"> is defined based on the birth date of its older participant</w:t>
      </w:r>
      <w:r>
        <w:rPr>
          <w:spacing w:val="-2"/>
          <w:sz w:val="26"/>
          <w:szCs w:val="26"/>
          <w:rtl w:val="0"/>
          <w:lang w:val="en-US"/>
        </w:rPr>
        <w:t>.</w:t>
      </w:r>
    </w:p>
    <w:p>
      <w:pPr>
        <w:pStyle w:val="Normal.0"/>
        <w:rPr>
          <w:spacing w:val="-2"/>
          <w:sz w:val="26"/>
          <w:szCs w:val="26"/>
          <w:lang w:val="en-US"/>
        </w:rPr>
      </w:pPr>
    </w:p>
    <w:p>
      <w:pPr>
        <w:pStyle w:val="Normal.0"/>
        <w:rPr>
          <w:b w:val="1"/>
          <w:bCs w:val="1"/>
          <w:lang w:val="en-US"/>
        </w:rPr>
      </w:pPr>
      <w:r>
        <w:rPr>
          <w:b w:val="1"/>
          <w:bCs w:val="1"/>
          <w:rtl w:val="0"/>
          <w:lang w:val="en-US"/>
        </w:rPr>
        <w:t xml:space="preserve">Category IV </w:t>
      </w:r>
      <w:r>
        <w:rPr>
          <w:b w:val="1"/>
          <w:bCs w:val="1"/>
          <w:rtl w:val="0"/>
          <w:lang w:val="en-US"/>
        </w:rPr>
        <w:t xml:space="preserve">– </w:t>
      </w:r>
      <w:r>
        <w:rPr>
          <w:b w:val="1"/>
          <w:bCs w:val="1"/>
          <w:rtl w:val="0"/>
          <w:lang w:val="en-US"/>
        </w:rPr>
        <w:t>"Professionals"</w:t>
      </w:r>
    </w:p>
    <w:p>
      <w:pPr>
        <w:pStyle w:val="Normal.0"/>
        <w:rPr>
          <w:lang w:val="en-US"/>
        </w:rPr>
      </w:pPr>
      <w:r>
        <w:rPr>
          <w:b w:val="1"/>
          <w:bCs w:val="1"/>
          <w:rtl w:val="0"/>
          <w:lang w:val="en-US"/>
        </w:rPr>
        <w:t xml:space="preserve">Age of participants </w:t>
      </w:r>
      <w:r>
        <w:rPr>
          <w:b w:val="1"/>
          <w:bCs w:val="1"/>
          <w:rtl w:val="0"/>
          <w:lang w:val="en-US"/>
        </w:rPr>
        <w:t xml:space="preserve">– </w:t>
      </w:r>
      <w:r>
        <w:rPr>
          <w:b w:val="1"/>
          <w:bCs w:val="1"/>
          <w:rtl w:val="0"/>
          <w:lang w:val="en-US"/>
        </w:rPr>
        <w:t>from 25 years and older (without limitation)</w:t>
      </w:r>
    </w:p>
    <w:p>
      <w:pPr>
        <w:pStyle w:val="Normal.0"/>
        <w:rPr>
          <w:lang w:val="en-US"/>
        </w:rPr>
      </w:pPr>
    </w:p>
    <w:p>
      <w:pPr>
        <w:pStyle w:val="Normal.0"/>
        <w:rPr>
          <w:rStyle w:val="Нет A"/>
          <w:lang w:val="en-US"/>
        </w:rPr>
      </w:pPr>
    </w:p>
    <w:p>
      <w:pPr>
        <w:pStyle w:val="No Spacing1"/>
        <w:tabs>
          <w:tab w:val="left" w:pos="709"/>
        </w:tabs>
        <w:spacing w:line="240" w:lineRule="auto"/>
        <w:rPr>
          <w:rFonts w:ascii="Times New Roman" w:cs="Times New Roman" w:hAnsi="Times New Roman" w:eastAsia="Times New Roman"/>
          <w:lang w:val="en-US"/>
        </w:rPr>
      </w:pPr>
      <w:r>
        <w:rPr>
          <w:rFonts w:ascii="Times New Roman" w:hAnsi="Times New Roman"/>
          <w:b w:val="1"/>
          <w:bCs w:val="1"/>
          <w:spacing w:val="0"/>
          <w:rtl w:val="0"/>
          <w:lang w:val="en-US"/>
        </w:rPr>
        <w:t>PROGRAM REQUIREMENTS</w:t>
      </w:r>
      <w:r>
        <w:rPr>
          <w:rFonts w:ascii="Times New Roman" w:hAnsi="Times New Roman"/>
          <w:rtl w:val="0"/>
          <w:lang w:val="en-US"/>
        </w:rPr>
        <w:t xml:space="preserve"> </w:t>
      </w:r>
    </w:p>
    <w:p>
      <w:pPr>
        <w:pStyle w:val="No Spacing1"/>
        <w:tabs>
          <w:tab w:val="left" w:pos="709"/>
        </w:tabs>
        <w:spacing w:line="240" w:lineRule="auto"/>
        <w:rPr>
          <w:rFonts w:ascii="Times New Roman" w:cs="Times New Roman" w:hAnsi="Times New Roman" w:eastAsia="Times New Roman"/>
          <w:lang w:val="en-US"/>
        </w:rPr>
      </w:pPr>
      <w:r>
        <w:rPr>
          <w:rFonts w:ascii="Times New Roman" w:hAnsi="Times New Roman"/>
          <w:rtl w:val="0"/>
          <w:lang w:val="en-US"/>
        </w:rPr>
        <w:t xml:space="preserve">The program of the contestants must consist of works for a piano ensemble of any composition </w:t>
      </w:r>
      <w:r>
        <w:rPr>
          <w:rFonts w:ascii="Times New Roman" w:hAnsi="Times New Roman" w:hint="default"/>
          <w:rtl w:val="0"/>
          <w:lang w:val="en-US"/>
        </w:rPr>
        <w:t xml:space="preserve">– </w:t>
      </w:r>
      <w:r>
        <w:rPr>
          <w:rFonts w:ascii="Times New Roman" w:hAnsi="Times New Roman"/>
          <w:rtl w:val="0"/>
          <w:lang w:val="en-US"/>
        </w:rPr>
        <w:t>in 3, 4, 6, 8 hands or for two pianos.</w:t>
      </w:r>
    </w:p>
    <w:p>
      <w:pPr>
        <w:pStyle w:val="Normal.0"/>
        <w:shd w:val="clear" w:color="auto" w:fill="ffffff"/>
        <w:rPr>
          <w:outline w:val="0"/>
          <w:color w:val="ff0000"/>
          <w:spacing w:val="0"/>
          <w:u w:color="ff0000"/>
          <w:lang w:val="en-US"/>
          <w14:textFill>
            <w14:solidFill>
              <w14:srgbClr w14:val="FF0000"/>
            </w14:solidFill>
          </w14:textFill>
        </w:rPr>
      </w:pPr>
      <w:r>
        <w:rPr>
          <w:b w:val="1"/>
          <w:bCs w:val="1"/>
          <w:spacing w:val="0"/>
          <w:u w:val="single"/>
          <w:rtl w:val="0"/>
          <w:lang w:val="en-US"/>
        </w:rPr>
        <w:t>Category I</w:t>
      </w:r>
    </w:p>
    <w:p>
      <w:pPr>
        <w:pStyle w:val="Normal.0"/>
        <w:shd w:val="clear" w:color="auto" w:fill="ffffff"/>
        <w:rPr>
          <w:spacing w:val="0"/>
          <w:lang w:val="en-US"/>
        </w:rPr>
      </w:pPr>
      <w:r>
        <w:rPr>
          <w:spacing w:val="0"/>
          <w:rtl w:val="0"/>
          <w:lang w:val="en-US"/>
        </w:rPr>
        <w:t>Program of free choice (2-3 pieces).</w:t>
      </w:r>
    </w:p>
    <w:p>
      <w:pPr>
        <w:pStyle w:val="Normal.0"/>
        <w:rPr>
          <w:lang w:val="en-US"/>
        </w:rPr>
      </w:pPr>
      <w:r>
        <w:rPr>
          <w:b w:val="1"/>
          <w:bCs w:val="1"/>
          <w:u w:val="single"/>
          <w:rtl w:val="0"/>
          <w:lang w:val="en-US"/>
        </w:rPr>
        <w:t>Category II</w:t>
      </w:r>
    </w:p>
    <w:p>
      <w:pPr>
        <w:pStyle w:val="Normal.0"/>
        <w:shd w:val="clear" w:color="auto" w:fill="ffffff"/>
        <w:rPr>
          <w:spacing w:val="0"/>
          <w:lang w:val="en-US"/>
        </w:rPr>
      </w:pPr>
      <w:r>
        <w:rPr>
          <w:spacing w:val="0"/>
          <w:rtl w:val="0"/>
          <w:lang w:val="en-US"/>
        </w:rPr>
        <w:t>Program of free choice (2-3 pieces).</w:t>
      </w:r>
    </w:p>
    <w:p>
      <w:pPr>
        <w:pStyle w:val="Normal.0"/>
        <w:rPr>
          <w:lang w:val="en-US"/>
        </w:rPr>
      </w:pPr>
      <w:r>
        <w:rPr>
          <w:b w:val="1"/>
          <w:bCs w:val="1"/>
          <w:u w:val="single"/>
          <w:rtl w:val="0"/>
          <w:lang w:val="en-US"/>
        </w:rPr>
        <w:t>Category III</w:t>
      </w:r>
    </w:p>
    <w:p>
      <w:pPr>
        <w:pStyle w:val="Normal.0"/>
        <w:shd w:val="clear" w:color="auto" w:fill="ffffff"/>
        <w:rPr>
          <w:spacing w:val="0"/>
          <w:lang w:val="en-US"/>
        </w:rPr>
      </w:pPr>
      <w:r>
        <w:rPr>
          <w:spacing w:val="0"/>
          <w:rtl w:val="0"/>
          <w:lang w:val="en-US"/>
        </w:rPr>
        <w:t>Program of free choice of a total duration of 10-15 minutes.</w:t>
      </w:r>
    </w:p>
    <w:p>
      <w:pPr>
        <w:pStyle w:val="Normal.0"/>
        <w:rPr>
          <w:lang w:val="en-US"/>
        </w:rPr>
      </w:pPr>
      <w:r>
        <w:rPr>
          <w:b w:val="1"/>
          <w:bCs w:val="1"/>
          <w:u w:val="single"/>
          <w:rtl w:val="0"/>
          <w:lang w:val="en-US"/>
        </w:rPr>
        <w:t xml:space="preserve">Category IV </w:t>
      </w:r>
    </w:p>
    <w:p>
      <w:pPr>
        <w:pStyle w:val="Normal.0"/>
        <w:shd w:val="clear" w:color="auto" w:fill="ffffff"/>
        <w:rPr>
          <w:spacing w:val="0"/>
          <w:lang w:val="en-US"/>
        </w:rPr>
      </w:pPr>
      <w:r>
        <w:rPr>
          <w:spacing w:val="0"/>
          <w:rtl w:val="0"/>
          <w:lang w:val="en-US"/>
        </w:rPr>
        <w:t>Program of free choice of a total duration of 15-20 minutes.</w:t>
      </w:r>
    </w:p>
    <w:p>
      <w:pPr>
        <w:pStyle w:val="Normal.0"/>
        <w:shd w:val="clear" w:color="auto" w:fill="ffffff"/>
        <w:jc w:val="both"/>
        <w:rPr>
          <w:b w:val="1"/>
          <w:bCs w:val="1"/>
          <w:spacing w:val="0"/>
          <w:shd w:val="clear" w:color="auto" w:fill="ffff00"/>
          <w:lang w:val="en-US"/>
        </w:rPr>
      </w:pPr>
    </w:p>
    <w:p>
      <w:pPr>
        <w:pStyle w:val="Normal.0"/>
        <w:rPr>
          <w:outline w:val="0"/>
          <w:color w:val="000000"/>
          <w:u w:color="000000"/>
          <w:lang w:val="en-US"/>
          <w14:textFill>
            <w14:solidFill>
              <w14:srgbClr w14:val="000000"/>
            </w14:solidFill>
          </w14:textFill>
        </w:rPr>
      </w:pPr>
      <w:r>
        <w:rPr>
          <w:outline w:val="0"/>
          <w:color w:val="000000"/>
          <w:u w:color="000000"/>
          <w:rtl w:val="0"/>
          <w:lang w:val="en-US"/>
          <w14:textFill>
            <w14:solidFill>
              <w14:srgbClr w14:val="000000"/>
            </w14:solidFill>
          </w14:textFill>
        </w:rPr>
        <w:t xml:space="preserve">• </w:t>
      </w:r>
      <w:r>
        <w:rPr>
          <w:b w:val="1"/>
          <w:bCs w:val="1"/>
          <w:outline w:val="0"/>
          <w:color w:val="000000"/>
          <w:u w:color="000000"/>
          <w:rtl w:val="0"/>
          <w:lang w:val="en-US"/>
          <w14:textFill>
            <w14:solidFill>
              <w14:srgbClr w14:val="000000"/>
            </w14:solidFill>
          </w14:textFill>
        </w:rPr>
        <w:t>Participants</w:t>
      </w:r>
      <w:r>
        <w:rPr>
          <w:b w:val="1"/>
          <w:bCs w:val="1"/>
          <w:outline w:val="0"/>
          <w:color w:val="000000"/>
          <w:u w:color="000000"/>
          <w:rtl w:val="0"/>
          <w:lang w:val="en-US"/>
          <w14:textFill>
            <w14:solidFill>
              <w14:srgbClr w14:val="000000"/>
            </w14:solidFill>
          </w14:textFill>
        </w:rPr>
        <w:t xml:space="preserve">’ </w:t>
      </w:r>
      <w:r>
        <w:rPr>
          <w:b w:val="1"/>
          <w:bCs w:val="1"/>
          <w:outline w:val="0"/>
          <w:color w:val="000000"/>
          <w:u w:color="000000"/>
          <w:rtl w:val="0"/>
          <w:lang w:val="en-US"/>
          <w14:textFill>
            <w14:solidFill>
              <w14:srgbClr w14:val="000000"/>
            </w14:solidFill>
          </w14:textFill>
        </w:rPr>
        <w:t>programs</w:t>
      </w:r>
      <w:r>
        <w:rPr>
          <w:outline w:val="0"/>
          <w:color w:val="000000"/>
          <w:u w:color="000000"/>
          <w:rtl w:val="0"/>
          <w:lang w:val="en-US"/>
          <w14:textFill>
            <w14:solidFill>
              <w14:srgbClr w14:val="000000"/>
            </w14:solidFill>
          </w14:textFill>
        </w:rPr>
        <w:t xml:space="preserve"> can include original works, as well as published arrangements of music for two pianos and for three, four, six, and eight hands piano.</w:t>
      </w:r>
      <w:r>
        <w:rPr>
          <w:outline w:val="0"/>
          <w:color w:val="000000"/>
          <w:u w:color="000000"/>
          <w:rtl w:val="0"/>
          <w:lang w:val="en-US"/>
          <w14:textFill>
            <w14:solidFill>
              <w14:srgbClr w14:val="000000"/>
            </w14:solidFill>
          </w14:textFill>
        </w:rPr>
        <w:br w:type="textWrapping"/>
        <w:t xml:space="preserve">• </w:t>
      </w:r>
      <w:r>
        <w:rPr>
          <w:outline w:val="0"/>
          <w:color w:val="000000"/>
          <w:u w:color="000000"/>
          <w:rtl w:val="0"/>
          <w:lang w:val="en-US"/>
          <w14:textFill>
            <w14:solidFill>
              <w14:srgbClr w14:val="000000"/>
            </w14:solidFill>
          </w14:textFill>
        </w:rPr>
        <w:t>Participants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programs should include works of classical or romantic periods.</w:t>
      </w:r>
      <w:r>
        <w:rPr>
          <w:rFonts w:ascii="MingLiU" w:cs="MingLiU" w:hAnsi="MingLiU" w:eastAsia="MingLiU"/>
          <w:outline w:val="0"/>
          <w:color w:val="000000"/>
          <w:u w:color="000000"/>
          <w:lang w:val="en-US"/>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Performance of only published compositions is allowed.</w:t>
      </w:r>
      <w:r>
        <w:rPr>
          <w:rFonts w:ascii="MingLiU" w:cs="MingLiU" w:hAnsi="MingLiU" w:eastAsia="MingLiU"/>
          <w:outline w:val="0"/>
          <w:color w:val="000000"/>
          <w:u w:color="000000"/>
          <w:lang w:val="en-US"/>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It is not allowed to perform either arrangements of concertos for piano and orchestra, or two-piano arrangements of works originally written for piano four hands.</w:t>
      </w:r>
      <w:r>
        <w:rPr>
          <w:rFonts w:ascii="MingLiU" w:cs="MingLiU" w:hAnsi="MingLiU" w:eastAsia="MingLiU"/>
          <w:outline w:val="0"/>
          <w:color w:val="000000"/>
          <w:u w:color="000000"/>
          <w:lang w:val="en-US"/>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Arrangements of jazz and popular pieces are not allowed.</w:t>
      </w:r>
      <w:r>
        <w:rPr>
          <w:outline w:val="0"/>
          <w:color w:val="000000"/>
          <w:u w:color="000000"/>
          <w:rtl w:val="0"/>
          <w:lang w:val="en-US"/>
          <w14:textFill>
            <w14:solidFill>
              <w14:srgbClr w14:val="000000"/>
            </w14:solidFill>
          </w14:textFill>
        </w:rPr>
        <w:br w:type="textWrapping"/>
        <w:t xml:space="preserve">• </w:t>
      </w:r>
      <w:r>
        <w:rPr>
          <w:outline w:val="0"/>
          <w:color w:val="000000"/>
          <w:u w:color="000000"/>
          <w:rtl w:val="0"/>
          <w:lang w:val="en-US"/>
          <w14:textFill>
            <w14:solidFill>
              <w14:srgbClr w14:val="000000"/>
            </w14:solidFill>
          </w14:textFill>
        </w:rPr>
        <w:t>The jury encourages performance of original works for piano ensemble.</w:t>
      </w:r>
      <w:r>
        <w:rPr>
          <w:rFonts w:ascii="MingLiU" w:cs="MingLiU" w:hAnsi="MingLiU" w:eastAsia="MingLiU"/>
          <w:outline w:val="0"/>
          <w:color w:val="000000"/>
          <w:u w:color="000000"/>
          <w:lang w:val="en-US"/>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Sheet music is allowed.</w:t>
      </w:r>
    </w:p>
    <w:p>
      <w:pPr>
        <w:pStyle w:val="Normal.0"/>
        <w:rPr>
          <w:outline w:val="0"/>
          <w:color w:val="000000"/>
          <w:u w:color="000000"/>
          <w:lang w:val="en-US"/>
          <w14:textFill>
            <w14:solidFill>
              <w14:srgbClr w14:val="000000"/>
            </w14:solidFill>
          </w14:textFill>
        </w:rPr>
      </w:pPr>
    </w:p>
    <w:p>
      <w:pPr>
        <w:pStyle w:val="Normal.0"/>
        <w:shd w:val="clear" w:color="auto" w:fill="ffffff"/>
        <w:jc w:val="both"/>
        <w:rPr>
          <w:spacing w:val="0"/>
          <w:lang w:val="en-US"/>
        </w:rPr>
      </w:pPr>
      <w:r>
        <w:rPr>
          <w:b w:val="1"/>
          <w:bCs w:val="1"/>
          <w:spacing w:val="0"/>
          <w:rtl w:val="0"/>
          <w:lang w:val="en-US"/>
        </w:rPr>
        <w:t>JURY OF THE COMPETITION</w:t>
      </w:r>
    </w:p>
    <w:p>
      <w:pPr>
        <w:pStyle w:val="Normal.0"/>
        <w:shd w:val="clear" w:color="auto" w:fill="ffffff"/>
        <w:jc w:val="both"/>
        <w:rPr>
          <w:b w:val="1"/>
          <w:bCs w:val="1"/>
          <w:spacing w:val="0"/>
          <w:lang w:val="en-US"/>
        </w:rPr>
      </w:pPr>
      <w:r>
        <w:rPr>
          <w:spacing w:val="0"/>
          <w:rtl w:val="0"/>
          <w:lang w:val="en-US"/>
        </w:rPr>
        <w:t xml:space="preserve">For the evaluation of participants of the competition the organizational committee forms a jury comprising respected musicians </w:t>
      </w:r>
      <w:r>
        <w:rPr>
          <w:spacing w:val="0"/>
          <w:rtl w:val="0"/>
          <w:lang w:val="en-US"/>
        </w:rPr>
        <w:t xml:space="preserve">– </w:t>
      </w:r>
      <w:r>
        <w:rPr>
          <w:spacing w:val="0"/>
          <w:rtl w:val="0"/>
          <w:lang w:val="en-US"/>
        </w:rPr>
        <w:t>teachers and performers.</w:t>
      </w:r>
    </w:p>
    <w:p>
      <w:pPr>
        <w:pStyle w:val="Normal.0"/>
        <w:shd w:val="clear" w:color="auto" w:fill="ffffff"/>
        <w:jc w:val="both"/>
        <w:rPr>
          <w:b w:val="1"/>
          <w:bCs w:val="1"/>
          <w:spacing w:val="0"/>
          <w:lang w:val="en-US"/>
        </w:rPr>
      </w:pPr>
      <w:r>
        <w:rPr>
          <w:b w:val="1"/>
          <w:bCs w:val="1"/>
          <w:spacing w:val="0"/>
          <w:rtl w:val="0"/>
          <w:lang w:val="en-US"/>
        </w:rPr>
        <w:t>Jury president</w:t>
      </w:r>
      <w:r>
        <w:rPr>
          <w:spacing w:val="0"/>
          <w:rtl w:val="0"/>
          <w:lang w:val="en-US"/>
        </w:rPr>
        <w:t xml:space="preserve"> – </w:t>
      </w:r>
      <w:r>
        <w:rPr>
          <w:spacing w:val="0"/>
          <w:rtl w:val="0"/>
          <w:lang w:val="en-US"/>
        </w:rPr>
        <w:t xml:space="preserve">Merited artist of Russia, Doctor of Arts, professor, president of the All-Russian Association of Piano Duets </w:t>
      </w:r>
      <w:r>
        <w:rPr>
          <w:b w:val="1"/>
          <w:bCs w:val="1"/>
          <w:spacing w:val="0"/>
          <w:rtl w:val="0"/>
          <w:lang w:val="en-US"/>
        </w:rPr>
        <w:t>Elena SOROKINA.</w:t>
      </w:r>
    </w:p>
    <w:p>
      <w:pPr>
        <w:pStyle w:val="Normal.0"/>
        <w:shd w:val="clear" w:color="auto" w:fill="ffffff"/>
        <w:jc w:val="both"/>
        <w:rPr>
          <w:b w:val="1"/>
          <w:bCs w:val="1"/>
          <w:outline w:val="0"/>
          <w:color w:val="000000"/>
          <w:u w:color="000000"/>
          <w:lang w:val="en-US"/>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The jury </w:t>
      </w:r>
      <w:r>
        <w:rPr>
          <w:outline w:val="0"/>
          <w:color w:val="000000"/>
          <w:u w:color="000000"/>
          <w:rtl w:val="0"/>
          <w:lang w:val="en-US"/>
          <w14:textFill>
            <w14:solidFill>
              <w14:srgbClr w14:val="000000"/>
            </w14:solidFill>
          </w14:textFill>
        </w:rPr>
        <w:t>evaluates performances of the Competition participants based on the video recordings submitted.</w:t>
      </w:r>
    </w:p>
    <w:p>
      <w:pPr>
        <w:pStyle w:val="Normal.0"/>
        <w:shd w:val="clear" w:color="auto" w:fill="ffffff"/>
        <w:jc w:val="both"/>
        <w:rPr>
          <w:b w:val="1"/>
          <w:bCs w:val="1"/>
          <w:spacing w:val="0"/>
          <w:lang w:val="en-US"/>
        </w:rPr>
      </w:pPr>
      <w:r>
        <w:rPr>
          <w:spacing w:val="0"/>
          <w:rtl w:val="0"/>
          <w:lang w:val="en-US"/>
        </w:rPr>
        <w:t>Decisions of the jury are final and cannot be appealed.</w:t>
      </w:r>
    </w:p>
    <w:p>
      <w:pPr>
        <w:pStyle w:val="Normal.0"/>
        <w:shd w:val="clear" w:color="auto" w:fill="ffffff"/>
        <w:jc w:val="both"/>
        <w:rPr>
          <w:spacing w:val="0"/>
          <w:lang w:val="en-US"/>
        </w:rPr>
      </w:pPr>
    </w:p>
    <w:p>
      <w:pPr>
        <w:pStyle w:val="Normal.0"/>
        <w:shd w:val="clear" w:color="auto" w:fill="ffffff"/>
        <w:rPr>
          <w:b w:val="1"/>
          <w:bCs w:val="1"/>
          <w:spacing w:val="0"/>
          <w:lang w:val="en-US"/>
        </w:rPr>
      </w:pPr>
      <w:r>
        <w:rPr>
          <w:b w:val="1"/>
          <w:bCs w:val="1"/>
          <w:spacing w:val="0"/>
          <w:rtl w:val="0"/>
          <w:lang w:val="en-US"/>
        </w:rPr>
        <w:t>COMPETITION AWARDS</w:t>
      </w:r>
    </w:p>
    <w:p>
      <w:pPr>
        <w:pStyle w:val="Normal.0"/>
        <w:shd w:val="clear" w:color="auto" w:fill="ffffff"/>
        <w:rPr>
          <w:spacing w:val="0"/>
          <w:lang w:val="en-US"/>
        </w:rPr>
      </w:pPr>
      <w:r>
        <w:rPr>
          <w:spacing w:val="0"/>
          <w:rtl w:val="0"/>
          <w:lang w:val="en-US"/>
        </w:rPr>
        <w:t xml:space="preserve">Winners in every performance category are awarded Diplomas of I, II, and III degree and the title </w:t>
      </w:r>
      <w:r>
        <w:rPr>
          <w:spacing w:val="0"/>
          <w:rtl w:val="0"/>
          <w:lang w:val="en-US"/>
        </w:rPr>
        <w:t>“</w:t>
      </w:r>
      <w:r>
        <w:rPr>
          <w:spacing w:val="0"/>
          <w:rtl w:val="0"/>
          <w:lang w:val="en-US"/>
        </w:rPr>
        <w:t>Laureate of the International Competition</w:t>
      </w:r>
      <w:r>
        <w:rPr>
          <w:spacing w:val="0"/>
          <w:rtl w:val="0"/>
          <w:lang w:val="en-US"/>
        </w:rPr>
        <w:t>”</w:t>
      </w:r>
      <w:r>
        <w:rPr>
          <w:spacing w:val="0"/>
          <w:rtl w:val="0"/>
          <w:lang w:val="en-US"/>
        </w:rPr>
        <w:t xml:space="preserve">; Diploma of IV degree and the title </w:t>
      </w:r>
      <w:r>
        <w:rPr>
          <w:spacing w:val="0"/>
          <w:rtl w:val="0"/>
          <w:lang w:val="en-US"/>
        </w:rPr>
        <w:t>“</w:t>
      </w:r>
      <w:r>
        <w:rPr>
          <w:spacing w:val="0"/>
          <w:rtl w:val="0"/>
          <w:lang w:val="en-US"/>
        </w:rPr>
        <w:t>Diploma holder of the International Competition.</w:t>
      </w:r>
      <w:r>
        <w:rPr>
          <w:spacing w:val="0"/>
          <w:rtl w:val="0"/>
          <w:lang w:val="en-US"/>
        </w:rPr>
        <w:t xml:space="preserve">”  </w:t>
      </w:r>
    </w:p>
    <w:p>
      <w:pPr>
        <w:pStyle w:val="Normal.0"/>
        <w:shd w:val="clear" w:color="auto" w:fill="ffffff"/>
        <w:rPr>
          <w:spacing w:val="0"/>
          <w:lang w:val="en-US"/>
        </w:rPr>
      </w:pPr>
      <w:r>
        <w:rPr>
          <w:spacing w:val="0"/>
          <w:rtl w:val="0"/>
          <w:lang w:val="en-US"/>
        </w:rPr>
        <w:t xml:space="preserve">Organizational committee establishes special diplomas and awards for the performance of particular pieces, as well as participation diplomas. </w:t>
      </w:r>
    </w:p>
    <w:p>
      <w:pPr>
        <w:pStyle w:val="Normal.0"/>
        <w:shd w:val="clear" w:color="auto" w:fill="ffffff"/>
        <w:rPr>
          <w:spacing w:val="0"/>
          <w:lang w:val="en-US"/>
        </w:rPr>
      </w:pPr>
      <w:r>
        <w:rPr>
          <w:spacing w:val="0"/>
          <w:rtl w:val="0"/>
          <w:lang w:val="en-US"/>
        </w:rPr>
        <w:t>The jury reserves the right to identify the winner of the competition who is awarded a Grand-prix (with the respective diploma).</w:t>
      </w:r>
    </w:p>
    <w:p>
      <w:pPr>
        <w:pStyle w:val="heading 4"/>
        <w:spacing w:before="0" w:after="0"/>
        <w:jc w:val="both"/>
        <w:rPr>
          <w:rStyle w:val="Нет A"/>
          <w:lang w:val="en-US"/>
        </w:rPr>
      </w:pPr>
    </w:p>
    <w:p>
      <w:pPr>
        <w:pStyle w:val="heading 4"/>
        <w:spacing w:before="0" w:after="0"/>
        <w:jc w:val="both"/>
        <w:rPr>
          <w:lang w:val="en-US"/>
        </w:rPr>
      </w:pPr>
      <w:r>
        <w:rPr>
          <w:rtl w:val="0"/>
          <w:lang w:val="en-US"/>
        </w:rPr>
        <w:t>Results will be published on the Competition website on May 3rd, 2025.</w:t>
      </w:r>
    </w:p>
    <w:p>
      <w:pPr>
        <w:pStyle w:val="heading 4"/>
        <w:spacing w:before="0" w:after="0"/>
        <w:jc w:val="both"/>
        <w:rPr>
          <w:rStyle w:val="Нет A"/>
          <w:lang w:val="en-US"/>
        </w:rPr>
      </w:pPr>
    </w:p>
    <w:p>
      <w:pPr>
        <w:pStyle w:val="No Spacing"/>
        <w:jc w:val="both"/>
        <w:rPr>
          <w:rFonts w:ascii="Times New Roman" w:cs="Times New Roman" w:hAnsi="Times New Roman" w:eastAsia="Times New Roman"/>
          <w:outline w:val="0"/>
          <w:color w:val="000000"/>
          <w:sz w:val="24"/>
          <w:szCs w:val="24"/>
          <w:u w:color="000000"/>
          <w:lang w:val="en-US"/>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 winners' gala concert will be formed from the best Competition performances. It will be posted on the Competition website.</w:t>
      </w:r>
    </w:p>
    <w:p>
      <w:pPr>
        <w:pStyle w:val="heading 4"/>
        <w:spacing w:before="0" w:after="0"/>
        <w:jc w:val="both"/>
        <w:rPr>
          <w:b w:val="0"/>
          <w:bCs w:val="0"/>
          <w:lang w:val="en-US"/>
        </w:rPr>
      </w:pPr>
      <w:r>
        <w:rPr>
          <w:rtl w:val="0"/>
          <w:lang w:val="en-US"/>
        </w:rPr>
        <w:t xml:space="preserve">Diplomas </w:t>
      </w:r>
      <w:r>
        <w:rPr>
          <w:b w:val="0"/>
          <w:bCs w:val="0"/>
          <w:rtl w:val="0"/>
          <w:lang w:val="en-US"/>
        </w:rPr>
        <w:t>will be sent to the Competition participants</w:t>
      </w:r>
      <w:r>
        <w:rPr>
          <w:rtl w:val="0"/>
          <w:lang w:val="en-US"/>
        </w:rPr>
        <w:t xml:space="preserve"> </w:t>
      </w:r>
      <w:r>
        <w:rPr>
          <w:b w:val="0"/>
          <w:bCs w:val="0"/>
          <w:rtl w:val="0"/>
          <w:lang w:val="en-US"/>
        </w:rPr>
        <w:t>via</w:t>
      </w:r>
      <w:r>
        <w:rPr>
          <w:rtl w:val="0"/>
          <w:lang w:val="en-US"/>
        </w:rPr>
        <w:t xml:space="preserve"> e-mail </w:t>
      </w:r>
      <w:r>
        <w:rPr>
          <w:b w:val="0"/>
          <w:bCs w:val="0"/>
          <w:rtl w:val="0"/>
          <w:lang w:val="en-US"/>
        </w:rPr>
        <w:t>within a month after the results are announced.</w:t>
      </w:r>
    </w:p>
    <w:p>
      <w:pPr>
        <w:pStyle w:val="heading 4"/>
        <w:spacing w:before="0" w:after="0"/>
        <w:jc w:val="both"/>
        <w:rPr>
          <w:b w:val="0"/>
          <w:bCs w:val="0"/>
          <w:lang w:val="en-US"/>
        </w:rPr>
      </w:pPr>
    </w:p>
    <w:p>
      <w:pPr>
        <w:pStyle w:val="Normal.0"/>
        <w:shd w:val="clear" w:color="auto" w:fill="ffffff"/>
        <w:rPr>
          <w:b w:val="1"/>
          <w:bCs w:val="1"/>
          <w:spacing w:val="-1"/>
          <w:sz w:val="26"/>
          <w:szCs w:val="26"/>
          <w:lang w:val="en-US"/>
        </w:rPr>
      </w:pPr>
      <w:r>
        <w:rPr>
          <w:b w:val="1"/>
          <w:bCs w:val="1"/>
          <w:spacing w:val="-1"/>
          <w:sz w:val="26"/>
          <w:szCs w:val="26"/>
          <w:rtl w:val="0"/>
          <w:lang w:val="en-US"/>
        </w:rPr>
        <w:t>To participate in the competition, the following documents are required:</w:t>
      </w:r>
    </w:p>
    <w:p>
      <w:pPr>
        <w:pStyle w:val="List Paragraph"/>
        <w:numPr>
          <w:ilvl w:val="0"/>
          <w:numId w:val="2"/>
        </w:numPr>
        <w:shd w:val="clear" w:color="auto" w:fill="ffffff"/>
        <w:bidi w:val="0"/>
        <w:spacing w:after="0" w:line="240" w:lineRule="auto"/>
        <w:ind w:right="0"/>
        <w:jc w:val="left"/>
        <w:rPr>
          <w:rFonts w:ascii="Times New Roman" w:hAnsi="Times New Roman"/>
          <w:sz w:val="24"/>
          <w:szCs w:val="24"/>
          <w:rtl w:val="0"/>
          <w:lang w:val="en-US"/>
        </w:rPr>
      </w:pPr>
      <w:r>
        <w:rPr>
          <w:rFonts w:ascii="Times New Roman" w:hAnsi="Times New Roman"/>
          <w:spacing w:val="-1"/>
          <w:sz w:val="24"/>
          <w:szCs w:val="24"/>
          <w:rtl w:val="0"/>
          <w:lang w:val="en-US"/>
        </w:rPr>
        <w:t>application (the form is attached);</w:t>
      </w:r>
    </w:p>
    <w:p>
      <w:pPr>
        <w:pStyle w:val="List Paragraph"/>
        <w:numPr>
          <w:ilvl w:val="0"/>
          <w:numId w:val="2"/>
        </w:numPr>
        <w:shd w:val="clear" w:color="auto" w:fill="ffffff"/>
        <w:bidi w:val="0"/>
        <w:spacing w:after="0" w:line="240" w:lineRule="auto"/>
        <w:ind w:right="0"/>
        <w:jc w:val="left"/>
        <w:rPr>
          <w:rFonts w:ascii="Times New Roman" w:hAnsi="Times New Roman"/>
          <w:sz w:val="24"/>
          <w:szCs w:val="24"/>
          <w:rtl w:val="0"/>
          <w:lang w:val="en-US"/>
        </w:rPr>
      </w:pPr>
      <w:r>
        <w:rPr>
          <w:rFonts w:ascii="Times New Roman" w:hAnsi="Times New Roman"/>
          <w:spacing w:val="-1"/>
          <w:sz w:val="24"/>
          <w:szCs w:val="24"/>
          <w:rtl w:val="0"/>
          <w:lang w:val="en-US"/>
        </w:rPr>
        <w:t xml:space="preserve">photograph of the </w:t>
      </w:r>
      <w:r>
        <w:rPr>
          <w:rFonts w:ascii="Times New Roman" w:hAnsi="Times New Roman"/>
          <w:sz w:val="24"/>
          <w:szCs w:val="24"/>
          <w:rtl w:val="0"/>
          <w:lang w:val="ru-RU"/>
        </w:rPr>
        <w:t>ensemble</w:t>
      </w:r>
      <w:r>
        <w:rPr>
          <w:rFonts w:ascii="Times New Roman" w:hAnsi="Times New Roman"/>
          <w:spacing w:val="-1"/>
          <w:sz w:val="24"/>
          <w:szCs w:val="24"/>
          <w:rtl w:val="0"/>
          <w:lang w:val="en-US"/>
        </w:rPr>
        <w:t>;</w:t>
      </w:r>
    </w:p>
    <w:p>
      <w:pPr>
        <w:pStyle w:val="List Paragraph"/>
        <w:numPr>
          <w:ilvl w:val="0"/>
          <w:numId w:val="2"/>
        </w:numPr>
        <w:shd w:val="clear" w:color="auto" w:fill="ffffff"/>
        <w:bidi w:val="0"/>
        <w:spacing w:after="0" w:line="240" w:lineRule="auto"/>
        <w:ind w:right="0"/>
        <w:jc w:val="left"/>
        <w:rPr>
          <w:rFonts w:ascii="Times New Roman" w:hAnsi="Times New Roman"/>
          <w:sz w:val="24"/>
          <w:szCs w:val="24"/>
          <w:rtl w:val="0"/>
          <w:lang w:val="en-US"/>
        </w:rPr>
      </w:pPr>
      <w:r>
        <w:rPr>
          <w:rFonts w:ascii="Times New Roman" w:hAnsi="Times New Roman"/>
          <w:spacing w:val="-1"/>
          <w:sz w:val="24"/>
          <w:szCs w:val="24"/>
          <w:rtl w:val="0"/>
          <w:lang w:val="en-US"/>
        </w:rPr>
        <w:t xml:space="preserve">electronic copies of birth certificates; </w:t>
      </w:r>
    </w:p>
    <w:p>
      <w:pPr>
        <w:pStyle w:val="List Paragraph"/>
        <w:numPr>
          <w:ilvl w:val="0"/>
          <w:numId w:val="2"/>
        </w:numPr>
        <w:shd w:val="clear" w:color="auto" w:fill="ffffff"/>
        <w:bidi w:val="0"/>
        <w:spacing w:after="0" w:line="240" w:lineRule="auto"/>
        <w:ind w:right="0"/>
        <w:jc w:val="both"/>
        <w:rPr>
          <w:rFonts w:ascii="Times New Roman" w:hAnsi="Times New Roman"/>
          <w:b w:val="1"/>
          <w:bCs w:val="1"/>
          <w:outline w:val="0"/>
          <w:color w:val="0000ff"/>
          <w:sz w:val="24"/>
          <w:szCs w:val="24"/>
          <w:rtl w:val="0"/>
          <w:lang w:val="en-US"/>
          <w14:textFill>
            <w14:solidFill>
              <w14:srgbClr w14:val="0000FF"/>
            </w14:solidFill>
          </w14:textFill>
        </w:rPr>
      </w:pPr>
      <w:r>
        <w:rPr>
          <w:rFonts w:ascii="Times New Roman" w:hAnsi="Times New Roman"/>
          <w:b w:val="0"/>
          <w:bCs w:val="0"/>
          <w:outline w:val="0"/>
          <w:color w:val="000000"/>
          <w:sz w:val="24"/>
          <w:szCs w:val="24"/>
          <w:u w:color="000000"/>
          <w:rtl w:val="0"/>
          <w:lang w:val="en-US"/>
          <w14:textFill>
            <w14:solidFill>
              <w14:srgbClr w14:val="000000"/>
            </w14:solidFill>
          </w14:textFill>
        </w:rPr>
        <w:t xml:space="preserve">links to the videos of the Competition performances posted on the website </w:t>
      </w:r>
      <w:r>
        <w:rPr>
          <w:rStyle w:val="Hyperlink.0"/>
          <w:rFonts w:ascii="Times New Roman" w:cs="Times New Roman" w:hAnsi="Times New Roman" w:eastAsia="Times New Roman"/>
          <w:b w:val="1"/>
          <w:bCs w:val="1"/>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b w:val="1"/>
          <w:bCs w:val="1"/>
          <w:outline w:val="0"/>
          <w:color w:val="0000ff"/>
          <w:sz w:val="24"/>
          <w:szCs w:val="24"/>
          <w:u w:val="single" w:color="0000ff"/>
          <w:lang w:val="en-US"/>
          <w14:textFill>
            <w14:solidFill>
              <w14:srgbClr w14:val="0000FF"/>
            </w14:solidFill>
          </w14:textFill>
        </w:rPr>
        <w:instrText xml:space="preserve"> HYPERLINK "http://www.youtube.com"</w:instrText>
      </w:r>
      <w:r>
        <w:rPr>
          <w:rStyle w:val="Hyperlink.0"/>
          <w:rFonts w:ascii="Times New Roman" w:cs="Times New Roman" w:hAnsi="Times New Roman" w:eastAsia="Times New Roman"/>
          <w:b w:val="1"/>
          <w:bCs w:val="1"/>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b w:val="1"/>
          <w:bCs w:val="1"/>
          <w:outline w:val="0"/>
          <w:color w:val="0000ff"/>
          <w:sz w:val="24"/>
          <w:szCs w:val="24"/>
          <w:u w:val="single" w:color="0000ff"/>
          <w:rtl w:val="0"/>
          <w:lang w:val="en-US"/>
          <w14:textFill>
            <w14:solidFill>
              <w14:srgbClr w14:val="0000FF"/>
            </w14:solidFill>
          </w14:textFill>
        </w:rPr>
        <w:t>http://www.youtube.com</w:t>
      </w:r>
      <w:r>
        <w:rPr>
          <w:rFonts w:ascii="Times New Roman" w:cs="Times New Roman" w:hAnsi="Times New Roman" w:eastAsia="Times New Roman"/>
          <w:b w:val="1"/>
          <w:bCs w:val="1"/>
          <w:outline w:val="0"/>
          <w:color w:val="0000ff"/>
          <w:sz w:val="24"/>
          <w:szCs w:val="24"/>
          <w:lang w:val="en-US"/>
          <w14:textFill>
            <w14:solidFill>
              <w14:srgbClr w14:val="0000FF"/>
            </w14:solidFill>
          </w14:textFill>
        </w:rPr>
        <w:fldChar w:fldCharType="end" w:fldLock="0"/>
      </w:r>
    </w:p>
    <w:p>
      <w:pPr>
        <w:pStyle w:val="List Paragraph"/>
        <w:numPr>
          <w:ilvl w:val="0"/>
          <w:numId w:val="3"/>
        </w:numPr>
        <w:shd w:val="clear" w:color="auto" w:fill="ffffff"/>
        <w:bidi w:val="0"/>
        <w:spacing w:after="0" w:line="240" w:lineRule="auto"/>
        <w:ind w:right="0"/>
        <w:jc w:val="both"/>
        <w:rPr>
          <w:rFonts w:ascii="Times New Roman" w:hAnsi="Times New Roman"/>
          <w:b w:val="1"/>
          <w:bCs w:val="1"/>
          <w:outline w:val="0"/>
          <w:color w:val="0000ff"/>
          <w:rtl w:val="0"/>
          <w:lang w:val="en-US"/>
          <w14:textFill>
            <w14:solidFill>
              <w14:srgbClr w14:val="0000FF"/>
            </w14:solidFill>
          </w14:textFill>
        </w:rPr>
      </w:pPr>
      <w:r>
        <w:rPr>
          <w:rStyle w:val="Нет"/>
          <w:rFonts w:ascii="Calibri" w:hAnsi="Calibri"/>
          <w:b w:val="0"/>
          <w:bCs w:val="0"/>
          <w:outline w:val="0"/>
          <w:color w:val="000000"/>
          <w:u w:color="000000"/>
          <w:rtl w:val="0"/>
          <w:lang w:val="en-US"/>
          <w14:textFill>
            <w14:solidFill>
              <w14:srgbClr w14:val="000000"/>
            </w14:solidFill>
          </w14:textFill>
        </w:rPr>
        <w:t xml:space="preserve"> </w:t>
      </w:r>
      <w:r>
        <w:rPr>
          <w:rStyle w:val="Нет"/>
          <w:rFonts w:ascii="Times New Roman" w:hAnsi="Times New Roman"/>
          <w:b w:val="0"/>
          <w:bCs w:val="0"/>
          <w:outline w:val="0"/>
          <w:color w:val="000000"/>
          <w:sz w:val="24"/>
          <w:szCs w:val="24"/>
          <w:u w:color="000000"/>
          <w:rtl w:val="0"/>
          <w:lang w:val="en-US"/>
          <w14:textFill>
            <w14:solidFill>
              <w14:srgbClr w14:val="000000"/>
            </w14:solidFill>
          </w14:textFill>
        </w:rPr>
        <w:t>a copy of the registration fee payment document.</w:t>
      </w:r>
    </w:p>
    <w:p>
      <w:pPr>
        <w:pStyle w:val="Normal.0"/>
        <w:shd w:val="clear" w:color="auto" w:fill="ffffff"/>
        <w:ind w:left="360" w:firstLine="0"/>
        <w:jc w:val="both"/>
        <w:rPr>
          <w:rStyle w:val="Нет"/>
          <w:b w:val="1"/>
          <w:bCs w:val="1"/>
          <w:spacing w:val="0"/>
          <w:lang w:val="en-US"/>
        </w:rPr>
      </w:pPr>
      <w:r>
        <w:rPr>
          <w:rStyle w:val="Нет"/>
          <w:b w:val="1"/>
          <w:bCs w:val="1"/>
          <w:spacing w:val="0"/>
          <w:rtl w:val="0"/>
          <w:lang w:val="en-US"/>
        </w:rPr>
        <w:t xml:space="preserve">Documents can be emailed to the electronic address of the competition </w:t>
      </w:r>
    </w:p>
    <w:p>
      <w:pPr>
        <w:pStyle w:val="Normal.0"/>
        <w:shd w:val="clear" w:color="auto" w:fill="ffffff"/>
        <w:ind w:left="360" w:firstLine="0"/>
        <w:jc w:val="both"/>
        <w:rPr>
          <w:rStyle w:val="Нет"/>
          <w:b w:val="1"/>
          <w:bCs w:val="1"/>
          <w:outline w:val="0"/>
          <w:color w:val="0000ff"/>
          <w:u w:val="single" w:color="0000ff"/>
          <w:lang w:val="en-US"/>
          <w14:textFill>
            <w14:solidFill>
              <w14:srgbClr w14:val="0000FF"/>
            </w14:solidFill>
          </w14:textFill>
        </w:rPr>
      </w:pPr>
    </w:p>
    <w:p>
      <w:pPr>
        <w:pStyle w:val="Normal.0"/>
        <w:shd w:val="clear" w:color="auto" w:fill="ffffff"/>
        <w:rPr>
          <w:rStyle w:val="Нет"/>
          <w:b w:val="1"/>
          <w:bCs w:val="1"/>
          <w:spacing w:val="0"/>
          <w:lang w:val="en-US"/>
        </w:rPr>
      </w:pPr>
      <w:r>
        <w:rPr>
          <w:rStyle w:val="Нет"/>
          <w:b w:val="1"/>
          <w:bCs w:val="1"/>
          <w:spacing w:val="0"/>
          <w:rtl w:val="0"/>
          <w:lang w:val="en-US"/>
        </w:rPr>
        <w:t>Video recordings: technical requirements</w:t>
      </w:r>
    </w:p>
    <w:p>
      <w:pPr>
        <w:pStyle w:val="List Paragraph"/>
        <w:numPr>
          <w:ilvl w:val="0"/>
          <w:numId w:val="4"/>
        </w:numPr>
        <w:shd w:val="clear" w:color="auto" w:fill="ffffff"/>
        <w:bidi w:val="0"/>
        <w:spacing w:after="0" w:line="240" w:lineRule="auto"/>
        <w:ind w:right="0"/>
        <w:jc w:val="left"/>
        <w:rPr>
          <w:rFonts w:ascii="Times New Roman" w:hAnsi="Times New Roman"/>
          <w:sz w:val="24"/>
          <w:szCs w:val="24"/>
          <w:rtl w:val="0"/>
          <w:lang w:val="en-US"/>
        </w:rPr>
      </w:pPr>
      <w:r>
        <w:rPr>
          <w:rStyle w:val="Нет"/>
          <w:rFonts w:ascii="Times New Roman" w:hAnsi="Times New Roman"/>
          <w:spacing w:val="-1"/>
          <w:sz w:val="24"/>
          <w:szCs w:val="24"/>
          <w:rtl w:val="0"/>
          <w:lang w:val="en-US"/>
        </w:rPr>
        <w:t>Each composition included in the concert program is recorded as one file without stopping video recording, without video and audio edits.</w:t>
      </w:r>
    </w:p>
    <w:p>
      <w:pPr>
        <w:pStyle w:val="List Paragraph"/>
        <w:numPr>
          <w:ilvl w:val="0"/>
          <w:numId w:val="4"/>
        </w:numPr>
        <w:shd w:val="clear" w:color="auto" w:fill="ffffff"/>
        <w:bidi w:val="0"/>
        <w:spacing w:after="0" w:line="240" w:lineRule="auto"/>
        <w:ind w:right="0"/>
        <w:jc w:val="left"/>
        <w:rPr>
          <w:rFonts w:ascii="Times New Roman" w:hAnsi="Times New Roman"/>
          <w:sz w:val="24"/>
          <w:szCs w:val="24"/>
          <w:rtl w:val="0"/>
          <w:lang w:val="en-US"/>
        </w:rPr>
      </w:pPr>
      <w:r>
        <w:rPr>
          <w:rStyle w:val="Нет"/>
          <w:rFonts w:ascii="Times New Roman" w:hAnsi="Times New Roman"/>
          <w:spacing w:val="-1"/>
          <w:sz w:val="24"/>
          <w:szCs w:val="24"/>
          <w:rtl w:val="0"/>
          <w:lang w:val="en-US"/>
        </w:rPr>
        <w:t>Both amateur and professional video recording can be done.</w:t>
      </w:r>
    </w:p>
    <w:p>
      <w:pPr>
        <w:pStyle w:val="List Paragraph"/>
        <w:numPr>
          <w:ilvl w:val="0"/>
          <w:numId w:val="4"/>
        </w:numPr>
        <w:shd w:val="clear" w:color="auto" w:fill="ffffff"/>
        <w:bidi w:val="0"/>
        <w:spacing w:after="0" w:line="240" w:lineRule="auto"/>
        <w:ind w:right="0"/>
        <w:jc w:val="left"/>
        <w:rPr>
          <w:rFonts w:ascii="Times New Roman" w:hAnsi="Times New Roman"/>
          <w:sz w:val="24"/>
          <w:szCs w:val="24"/>
          <w:rtl w:val="0"/>
          <w:lang w:val="en-US"/>
        </w:rPr>
      </w:pPr>
      <w:r>
        <w:rPr>
          <w:rStyle w:val="Нет"/>
          <w:rFonts w:ascii="Times New Roman" w:hAnsi="Times New Roman"/>
          <w:spacing w:val="-1"/>
          <w:sz w:val="24"/>
          <w:szCs w:val="24"/>
          <w:rtl w:val="0"/>
          <w:lang w:val="en-US"/>
        </w:rPr>
        <w:t>Video recordings should distinctly display the keyboard, hands, and faces of all participants.</w:t>
      </w:r>
    </w:p>
    <w:p>
      <w:pPr>
        <w:pStyle w:val="List Paragraph"/>
        <w:numPr>
          <w:ilvl w:val="0"/>
          <w:numId w:val="4"/>
        </w:numPr>
        <w:shd w:val="clear" w:color="auto" w:fill="ffffff"/>
        <w:bidi w:val="0"/>
        <w:spacing w:after="0" w:line="240" w:lineRule="auto"/>
        <w:ind w:right="0"/>
        <w:jc w:val="left"/>
        <w:rPr>
          <w:rFonts w:ascii="Times New Roman" w:hAnsi="Times New Roman"/>
          <w:sz w:val="24"/>
          <w:szCs w:val="24"/>
          <w:rtl w:val="0"/>
          <w:lang w:val="en-US"/>
        </w:rPr>
      </w:pPr>
      <w:r>
        <w:rPr>
          <w:rStyle w:val="Нет"/>
          <w:rFonts w:ascii="Times New Roman" w:hAnsi="Times New Roman"/>
          <w:spacing w:val="-1"/>
          <w:sz w:val="24"/>
          <w:szCs w:val="24"/>
          <w:rtl w:val="0"/>
          <w:lang w:val="en-US"/>
        </w:rPr>
        <w:t>Videos are submitted as links to video hosting YouTube. Each video file should contain the full title of the composition being performed, the last name of the composer (and, in case of an arrangement, - the last name of the author of the arrangement), names of the performers and the Competition category.</w:t>
      </w:r>
    </w:p>
    <w:p>
      <w:pPr>
        <w:pStyle w:val="Normal.0"/>
        <w:shd w:val="clear" w:color="auto" w:fill="ffffff"/>
        <w:rPr>
          <w:rStyle w:val="Нет"/>
          <w:spacing w:val="0"/>
          <w:lang w:val="en-US"/>
        </w:rPr>
      </w:pPr>
    </w:p>
    <w:p>
      <w:pPr>
        <w:pStyle w:val="Normal.0"/>
        <w:shd w:val="clear" w:color="auto" w:fill="ffffff"/>
        <w:rPr>
          <w:rStyle w:val="Нет"/>
          <w:b w:val="1"/>
          <w:bCs w:val="1"/>
          <w:spacing w:val="0"/>
          <w:u w:val="single"/>
          <w:lang w:val="en-US"/>
        </w:rPr>
      </w:pPr>
      <w:r>
        <w:rPr>
          <w:rStyle w:val="Нет"/>
          <w:b w:val="1"/>
          <w:bCs w:val="1"/>
          <w:spacing w:val="0"/>
          <w:rtl w:val="0"/>
          <w:lang w:val="en-US"/>
        </w:rPr>
        <w:t>Application fees:</w:t>
      </w:r>
      <w:r>
        <w:rPr>
          <w:rStyle w:val="Нет"/>
          <w:spacing w:val="0"/>
          <w:rtl w:val="0"/>
          <w:lang w:val="en-US"/>
        </w:rPr>
        <w:t xml:space="preserve"> </w:t>
      </w:r>
    </w:p>
    <w:p>
      <w:pPr>
        <w:pStyle w:val="Normal.0"/>
        <w:shd w:val="clear" w:color="auto" w:fill="ffffff"/>
        <w:rPr>
          <w:rStyle w:val="Нет"/>
          <w:b w:val="1"/>
          <w:bCs w:val="1"/>
          <w:spacing w:val="0"/>
          <w:u w:val="single"/>
          <w:lang w:val="en-US"/>
        </w:rPr>
      </w:pPr>
      <w:r>
        <w:rPr>
          <w:rStyle w:val="Нет"/>
          <w:b w:val="1"/>
          <w:bCs w:val="1"/>
          <w:spacing w:val="0"/>
          <w:u w:val="single"/>
          <w:rtl w:val="0"/>
          <w:lang w:val="en-US"/>
        </w:rPr>
        <w:t>Category I</w:t>
      </w:r>
      <w:r>
        <w:rPr>
          <w:rStyle w:val="Нет"/>
          <w:spacing w:val="0"/>
          <w:rtl w:val="0"/>
          <w:lang w:val="en-US"/>
        </w:rPr>
        <w:t xml:space="preserve"> – </w:t>
      </w:r>
      <w:r>
        <w:rPr>
          <w:rStyle w:val="Нет"/>
          <w:spacing w:val="0"/>
          <w:rtl w:val="0"/>
          <w:lang w:val="en-US"/>
        </w:rPr>
        <w:t>2000 rubles</w:t>
      </w:r>
    </w:p>
    <w:p>
      <w:pPr>
        <w:pStyle w:val="Normal.0"/>
        <w:shd w:val="clear" w:color="auto" w:fill="ffffff"/>
        <w:rPr>
          <w:rStyle w:val="Нет"/>
          <w:b w:val="1"/>
          <w:bCs w:val="1"/>
          <w:spacing w:val="0"/>
          <w:u w:val="single"/>
          <w:lang w:val="en-US"/>
        </w:rPr>
      </w:pPr>
      <w:r>
        <w:rPr>
          <w:rStyle w:val="Нет"/>
          <w:b w:val="1"/>
          <w:bCs w:val="1"/>
          <w:spacing w:val="0"/>
          <w:u w:val="single"/>
          <w:rtl w:val="0"/>
          <w:lang w:val="en-US"/>
        </w:rPr>
        <w:t>Category II</w:t>
      </w:r>
      <w:r>
        <w:rPr>
          <w:rStyle w:val="Нет"/>
          <w:spacing w:val="0"/>
          <w:rtl w:val="0"/>
          <w:lang w:val="en-US"/>
        </w:rPr>
        <w:t xml:space="preserve"> – </w:t>
      </w:r>
      <w:r>
        <w:rPr>
          <w:rStyle w:val="Нет"/>
          <w:spacing w:val="0"/>
          <w:rtl w:val="0"/>
          <w:lang w:val="en-US"/>
        </w:rPr>
        <w:t>2000 rubles</w:t>
      </w:r>
    </w:p>
    <w:p>
      <w:pPr>
        <w:pStyle w:val="Normal.0"/>
        <w:shd w:val="clear" w:color="auto" w:fill="ffffff"/>
        <w:rPr>
          <w:rStyle w:val="Нет"/>
          <w:b w:val="1"/>
          <w:bCs w:val="1"/>
          <w:spacing w:val="0"/>
          <w:u w:val="single"/>
          <w:lang w:val="en-US"/>
        </w:rPr>
      </w:pPr>
      <w:r>
        <w:rPr>
          <w:rStyle w:val="Нет"/>
          <w:b w:val="1"/>
          <w:bCs w:val="1"/>
          <w:spacing w:val="0"/>
          <w:u w:val="single"/>
          <w:rtl w:val="0"/>
          <w:lang w:val="en-US"/>
        </w:rPr>
        <w:t>Category III</w:t>
      </w:r>
      <w:r>
        <w:rPr>
          <w:rStyle w:val="Нет"/>
          <w:b w:val="1"/>
          <w:bCs w:val="1"/>
          <w:u w:val="single"/>
          <w:rtl w:val="0"/>
          <w:lang w:val="en-US"/>
        </w:rPr>
        <w:t xml:space="preserve"> </w:t>
      </w:r>
      <w:r>
        <w:rPr>
          <w:rStyle w:val="Нет"/>
          <w:spacing w:val="0"/>
          <w:rtl w:val="0"/>
          <w:lang w:val="en-US"/>
        </w:rPr>
        <w:t xml:space="preserve">– </w:t>
      </w:r>
      <w:r>
        <w:rPr>
          <w:rStyle w:val="Нет"/>
          <w:spacing w:val="0"/>
          <w:rtl w:val="0"/>
          <w:lang w:val="en-US"/>
        </w:rPr>
        <w:t>3000 rubles</w:t>
      </w:r>
    </w:p>
    <w:p>
      <w:pPr>
        <w:pStyle w:val="Normal.0"/>
        <w:shd w:val="clear" w:color="auto" w:fill="ffffff"/>
        <w:rPr>
          <w:rStyle w:val="Нет"/>
          <w:b w:val="1"/>
          <w:bCs w:val="1"/>
          <w:u w:val="single"/>
          <w:lang w:val="en-US"/>
        </w:rPr>
      </w:pPr>
      <w:r>
        <w:rPr>
          <w:rStyle w:val="Нет"/>
          <w:b w:val="1"/>
          <w:bCs w:val="1"/>
          <w:spacing w:val="0"/>
          <w:u w:val="single"/>
          <w:rtl w:val="0"/>
          <w:lang w:val="en-US"/>
        </w:rPr>
        <w:t>Category IV</w:t>
      </w:r>
      <w:r>
        <w:rPr>
          <w:rStyle w:val="Нет"/>
          <w:spacing w:val="0"/>
          <w:rtl w:val="0"/>
          <w:lang w:val="en-US"/>
        </w:rPr>
        <w:t xml:space="preserve">– </w:t>
      </w:r>
      <w:r>
        <w:rPr>
          <w:rStyle w:val="Нет"/>
          <w:spacing w:val="0"/>
          <w:rtl w:val="0"/>
          <w:lang w:val="en-US"/>
        </w:rPr>
        <w:t>4000 rubles</w:t>
      </w:r>
    </w:p>
    <w:p>
      <w:pPr>
        <w:pStyle w:val="List Paragraph"/>
        <w:shd w:val="clear" w:color="auto" w:fill="ffffff"/>
        <w:spacing w:after="0" w:line="240" w:lineRule="auto"/>
        <w:ind w:left="0" w:firstLine="0"/>
        <w:rPr>
          <w:rStyle w:val="Нет"/>
          <w:rFonts w:ascii="Times New Roman" w:cs="Times New Roman" w:hAnsi="Times New Roman" w:eastAsia="Times New Roman"/>
          <w:spacing w:val="-1"/>
          <w:sz w:val="24"/>
          <w:szCs w:val="24"/>
          <w:lang w:val="en-US"/>
        </w:rPr>
      </w:pPr>
    </w:p>
    <w:p>
      <w:pPr>
        <w:pStyle w:val="Normal.0"/>
        <w:shd w:val="clear" w:color="auto" w:fill="ffffff"/>
        <w:rPr>
          <w:rStyle w:val="Нет"/>
          <w:b w:val="1"/>
          <w:bCs w:val="1"/>
          <w:outline w:val="0"/>
          <w:color w:val="000000"/>
          <w:spacing w:val="0"/>
          <w:u w:color="333333"/>
          <w:lang w:val="en-US"/>
          <w14:textFill>
            <w14:solidFill>
              <w14:srgbClr w14:val="000000"/>
            </w14:solidFill>
          </w14:textFill>
        </w:rPr>
      </w:pPr>
      <w:r>
        <w:rPr>
          <w:rStyle w:val="Нет"/>
          <w:b w:val="1"/>
          <w:bCs w:val="1"/>
          <w:outline w:val="0"/>
          <w:color w:val="000000"/>
          <w:spacing w:val="0"/>
          <w:u w:color="333333"/>
          <w:rtl w:val="0"/>
          <w:lang w:val="en-US"/>
          <w14:textFill>
            <w14:solidFill>
              <w14:srgbClr w14:val="000000"/>
            </w14:solidFill>
          </w14:textFill>
        </w:rPr>
        <w:t>The bank details:</w:t>
      </w:r>
    </w:p>
    <w:p>
      <w:pPr>
        <w:pStyle w:val="No Spacing1"/>
        <w:widowControl w:val="0"/>
        <w:tabs>
          <w:tab w:val="left" w:pos="709"/>
          <w:tab w:val="left" w:pos="1134"/>
        </w:tabs>
        <w:spacing w:line="240" w:lineRule="auto"/>
        <w:jc w:val="both"/>
        <w:rPr>
          <w:rStyle w:val="Нет"/>
          <w:rFonts w:ascii="Times New Roman" w:cs="Times New Roman" w:hAnsi="Times New Roman" w:eastAsia="Times New Roman"/>
        </w:rPr>
      </w:pPr>
    </w:p>
    <w:p>
      <w:pPr>
        <w:pStyle w:val="Normal.0"/>
        <w:shd w:val="clear" w:color="auto" w:fill="ffffff"/>
        <w:jc w:val="both"/>
        <w:rPr>
          <w:rStyle w:val="Нет"/>
          <w:b w:val="1"/>
          <w:bCs w:val="1"/>
          <w:spacing w:val="0"/>
          <w:u w:val="single"/>
          <w:lang w:val="en-US"/>
        </w:rPr>
      </w:pPr>
      <w:r>
        <w:rPr>
          <w:rStyle w:val="Нет"/>
          <w:b w:val="1"/>
          <w:bCs w:val="1"/>
          <w:spacing w:val="0"/>
          <w:u w:val="single"/>
          <w:rtl w:val="0"/>
          <w:lang w:val="en-US"/>
        </w:rPr>
        <w:t>The package of documents is sent in one letter to the e-mail address of the competition</w:t>
      </w:r>
    </w:p>
    <w:p>
      <w:pPr>
        <w:pStyle w:val="Normal.0"/>
        <w:shd w:val="clear" w:color="auto" w:fill="ffffff"/>
        <w:jc w:val="both"/>
        <w:rPr>
          <w:rStyle w:val="Hyperlink.1"/>
          <w:outline w:val="0"/>
          <w:color w:val="0000ff"/>
          <w:spacing w:val="0"/>
          <w:u w:val="single" w:color="0000ff"/>
          <w:lang w:val="en-US"/>
          <w14:textFill>
            <w14:solidFill>
              <w14:srgbClr w14:val="0000FF"/>
            </w14:solidFill>
          </w14:textFill>
        </w:rPr>
      </w:pPr>
      <w:r>
        <w:rPr>
          <w:rStyle w:val="Hyperlink.1"/>
          <w:outline w:val="0"/>
          <w:color w:val="0000ff"/>
          <w:spacing w:val="0"/>
          <w:u w:val="single" w:color="0000ff"/>
          <w:lang w:val="en-US"/>
          <w14:textFill>
            <w14:solidFill>
              <w14:srgbClr w14:val="0000FF"/>
            </w14:solidFill>
          </w14:textFill>
        </w:rPr>
        <w:fldChar w:fldCharType="begin" w:fldLock="0"/>
      </w:r>
      <w:r>
        <w:rPr>
          <w:rStyle w:val="Hyperlink.1"/>
          <w:outline w:val="0"/>
          <w:color w:val="0000ff"/>
          <w:spacing w:val="0"/>
          <w:u w:val="single" w:color="0000ff"/>
          <w:lang w:val="en-US"/>
          <w14:textFill>
            <w14:solidFill>
              <w14:srgbClr w14:val="0000FF"/>
            </w14:solidFill>
          </w14:textFill>
        </w:rPr>
        <w:instrText xml:space="preserve"> HYPERLINK "mailto:bahchiev-competition@mail.ru"</w:instrText>
      </w:r>
      <w:r>
        <w:rPr>
          <w:rStyle w:val="Hyperlink.1"/>
          <w:outline w:val="0"/>
          <w:color w:val="0000ff"/>
          <w:spacing w:val="0"/>
          <w:u w:val="single" w:color="0000ff"/>
          <w:lang w:val="en-US"/>
          <w14:textFill>
            <w14:solidFill>
              <w14:srgbClr w14:val="0000FF"/>
            </w14:solidFill>
          </w14:textFill>
        </w:rPr>
        <w:fldChar w:fldCharType="separate" w:fldLock="0"/>
      </w:r>
      <w:r>
        <w:rPr>
          <w:rStyle w:val="Hyperlink.1"/>
          <w:outline w:val="0"/>
          <w:color w:val="0000ff"/>
          <w:spacing w:val="0"/>
          <w:u w:val="single" w:color="0000ff"/>
          <w:rtl w:val="0"/>
          <w:lang w:val="en-US"/>
          <w14:textFill>
            <w14:solidFill>
              <w14:srgbClr w14:val="0000FF"/>
            </w14:solidFill>
          </w14:textFill>
        </w:rPr>
        <w:t>bahchiev-competition@mail.ru</w:t>
      </w:r>
      <w:r>
        <w:rPr>
          <w:lang w:val="en-US"/>
        </w:rPr>
        <w:fldChar w:fldCharType="end" w:fldLock="0"/>
      </w:r>
      <w:r>
        <w:rPr>
          <w:rStyle w:val="Hyperlink.1"/>
          <w:outline w:val="0"/>
          <w:color w:val="0000ff"/>
          <w:spacing w:val="0"/>
          <w:u w:val="single" w:color="0000ff"/>
          <w:rtl w:val="0"/>
          <w:lang w:val="en-US"/>
          <w14:textFill>
            <w14:solidFill>
              <w14:srgbClr w14:val="0000FF"/>
            </w14:solidFill>
          </w14:textFill>
        </w:rPr>
        <w:t xml:space="preserve"> </w:t>
      </w:r>
    </w:p>
    <w:p>
      <w:pPr>
        <w:pStyle w:val="Normal.0"/>
        <w:shd w:val="clear" w:color="auto" w:fill="ffffff"/>
        <w:jc w:val="both"/>
        <w:rPr>
          <w:rStyle w:val="Нет"/>
          <w:outline w:val="0"/>
          <w:color w:val="0000ff"/>
          <w:spacing w:val="0"/>
          <w:u w:val="single" w:color="0000ff"/>
          <w:lang w:val="en-US"/>
          <w14:textFill>
            <w14:solidFill>
              <w14:srgbClr w14:val="0000FF"/>
            </w14:solidFill>
          </w14:textFill>
        </w:rPr>
      </w:pPr>
    </w:p>
    <w:p>
      <w:pPr>
        <w:pStyle w:val="Normal.0"/>
        <w:shd w:val="clear" w:color="auto" w:fill="ffffff"/>
        <w:rPr>
          <w:rStyle w:val="Нет"/>
          <w:spacing w:val="-1"/>
          <w:sz w:val="26"/>
          <w:szCs w:val="26"/>
          <w:lang w:val="en-US"/>
        </w:rPr>
      </w:pPr>
      <w:r>
        <w:rPr>
          <w:rStyle w:val="Нет"/>
          <w:b w:val="1"/>
          <w:bCs w:val="1"/>
          <w:spacing w:val="-1"/>
          <w:sz w:val="26"/>
          <w:szCs w:val="26"/>
          <w:rtl w:val="0"/>
          <w:lang w:val="en-US"/>
        </w:rPr>
        <w:t>Application</w:t>
      </w:r>
      <w:r>
        <w:rPr>
          <w:rStyle w:val="Нет"/>
          <w:spacing w:val="-1"/>
          <w:sz w:val="26"/>
          <w:szCs w:val="26"/>
          <w:rtl w:val="0"/>
          <w:lang w:val="en-US"/>
        </w:rPr>
        <w:t xml:space="preserve"> deadline is </w:t>
      </w:r>
      <w:r>
        <w:rPr>
          <w:rStyle w:val="Нет"/>
          <w:b w:val="1"/>
          <w:bCs w:val="1"/>
          <w:spacing w:val="-1"/>
          <w:sz w:val="26"/>
          <w:szCs w:val="26"/>
          <w:rtl w:val="0"/>
          <w:lang w:val="en-US"/>
        </w:rPr>
        <w:t xml:space="preserve">April 1, 2025.  </w:t>
      </w:r>
      <w:r>
        <w:rPr>
          <w:rStyle w:val="Нет"/>
          <w:spacing w:val="-1"/>
          <w:sz w:val="26"/>
          <w:szCs w:val="26"/>
          <w:rtl w:val="0"/>
          <w:lang w:val="en-US"/>
        </w:rPr>
        <w:t>After the deadline, the applications are submitted with the permission of the organizational committee.</w:t>
      </w:r>
    </w:p>
    <w:p>
      <w:pPr>
        <w:pStyle w:val="No Spacing1"/>
        <w:widowControl w:val="0"/>
        <w:tabs>
          <w:tab w:val="left" w:pos="709"/>
          <w:tab w:val="left" w:pos="1134"/>
        </w:tabs>
        <w:spacing w:line="240" w:lineRule="auto"/>
        <w:jc w:val="both"/>
        <w:rPr>
          <w:rStyle w:val="Нет"/>
          <w:rFonts w:ascii="Times New Roman" w:cs="Times New Roman" w:hAnsi="Times New Roman" w:eastAsia="Times New Roman"/>
          <w:lang w:val="en-US"/>
        </w:rPr>
      </w:pPr>
    </w:p>
    <w:p>
      <w:pPr>
        <w:pStyle w:val="Normal.0"/>
        <w:shd w:val="clear" w:color="auto" w:fill="ffffff"/>
        <w:rPr>
          <w:rStyle w:val="Нет"/>
          <w:b w:val="1"/>
          <w:bCs w:val="1"/>
          <w:spacing w:val="0"/>
          <w:lang w:val="en-US"/>
        </w:rPr>
      </w:pPr>
      <w:r>
        <w:rPr>
          <w:rStyle w:val="Нет"/>
          <w:b w:val="1"/>
          <w:bCs w:val="1"/>
          <w:spacing w:val="0"/>
          <w:rtl w:val="0"/>
          <w:lang w:val="en-US"/>
        </w:rPr>
        <w:t>CONTACTS:</w:t>
      </w:r>
    </w:p>
    <w:p>
      <w:pPr>
        <w:pStyle w:val="Normal.0"/>
        <w:shd w:val="clear" w:color="auto" w:fill="ffffff"/>
        <w:rPr>
          <w:rStyle w:val="Нет"/>
          <w:spacing w:val="0"/>
          <w:lang w:val="en-US"/>
        </w:rPr>
      </w:pPr>
      <w:r>
        <w:rPr>
          <w:rStyle w:val="Нет"/>
          <w:spacing w:val="0"/>
          <w:rtl w:val="0"/>
          <w:lang w:val="en-US"/>
        </w:rPr>
        <w:t xml:space="preserve">E-mail: </w:t>
      </w:r>
      <w:r>
        <w:rPr>
          <w:rStyle w:val="Hyperlink.1"/>
          <w:outline w:val="0"/>
          <w:color w:val="0000ff"/>
          <w:spacing w:val="0"/>
          <w:u w:val="single" w:color="0000ff"/>
          <w:lang w:val="en-US"/>
          <w14:textFill>
            <w14:solidFill>
              <w14:srgbClr w14:val="0000FF"/>
            </w14:solidFill>
          </w14:textFill>
        </w:rPr>
        <w:fldChar w:fldCharType="begin" w:fldLock="0"/>
      </w:r>
      <w:r>
        <w:rPr>
          <w:rStyle w:val="Hyperlink.1"/>
          <w:outline w:val="0"/>
          <w:color w:val="0000ff"/>
          <w:spacing w:val="0"/>
          <w:u w:val="single" w:color="0000ff"/>
          <w:lang w:val="en-US"/>
          <w14:textFill>
            <w14:solidFill>
              <w14:srgbClr w14:val="0000FF"/>
            </w14:solidFill>
          </w14:textFill>
        </w:rPr>
        <w:instrText xml:space="preserve"> HYPERLINK "mailto:bahchiev-competition@mail.ru"</w:instrText>
      </w:r>
      <w:r>
        <w:rPr>
          <w:rStyle w:val="Hyperlink.1"/>
          <w:outline w:val="0"/>
          <w:color w:val="0000ff"/>
          <w:spacing w:val="0"/>
          <w:u w:val="single" w:color="0000ff"/>
          <w:lang w:val="en-US"/>
          <w14:textFill>
            <w14:solidFill>
              <w14:srgbClr w14:val="0000FF"/>
            </w14:solidFill>
          </w14:textFill>
        </w:rPr>
        <w:fldChar w:fldCharType="separate" w:fldLock="0"/>
      </w:r>
      <w:r>
        <w:rPr>
          <w:rStyle w:val="Hyperlink.1"/>
          <w:outline w:val="0"/>
          <w:color w:val="0000ff"/>
          <w:spacing w:val="0"/>
          <w:u w:val="single" w:color="0000ff"/>
          <w:rtl w:val="0"/>
          <w:lang w:val="en-US"/>
          <w14:textFill>
            <w14:solidFill>
              <w14:srgbClr w14:val="0000FF"/>
            </w14:solidFill>
          </w14:textFill>
        </w:rPr>
        <w:t>bahchiev-competition@mail.ru</w:t>
      </w:r>
      <w:r>
        <w:rPr>
          <w:lang w:val="en-US"/>
        </w:rPr>
        <w:fldChar w:fldCharType="end" w:fldLock="0"/>
      </w:r>
      <w:r>
        <w:rPr>
          <w:rStyle w:val="Нет"/>
          <w:spacing w:val="0"/>
          <w:rtl w:val="0"/>
          <w:lang w:val="en-US"/>
        </w:rPr>
        <w:t xml:space="preserve"> </w:t>
      </w:r>
    </w:p>
    <w:p>
      <w:pPr>
        <w:pStyle w:val="Normal.0"/>
        <w:shd w:val="clear" w:color="auto" w:fill="ffffff"/>
        <w:jc w:val="both"/>
        <w:rPr>
          <w:rStyle w:val="Нет"/>
          <w:spacing w:val="0"/>
          <w:lang w:val="en-US"/>
        </w:rPr>
      </w:pPr>
    </w:p>
    <w:p>
      <w:pPr>
        <w:pStyle w:val="No Spacing1"/>
        <w:widowControl w:val="0"/>
        <w:tabs>
          <w:tab w:val="left" w:pos="709"/>
          <w:tab w:val="left" w:pos="1134"/>
        </w:tabs>
        <w:spacing w:line="240" w:lineRule="auto"/>
        <w:jc w:val="both"/>
        <w:rPr>
          <w:rStyle w:val="Нет"/>
          <w:rFonts w:ascii="Times New Roman" w:cs="Times New Roman" w:hAnsi="Times New Roman" w:eastAsia="Times New Roman"/>
          <w:lang w:val="en-US"/>
        </w:rPr>
      </w:pPr>
      <w:r>
        <w:rPr>
          <w:rStyle w:val="Нет"/>
          <w:rFonts w:ascii="Times New Roman" w:hAnsi="Times New Roman"/>
          <w:rtl w:val="0"/>
          <w:lang w:val="en-US"/>
        </w:rPr>
        <w:t>The Organizational Committee reserves the right to make changes to the regulations of the Competition.</w:t>
      </w:r>
    </w:p>
    <w:p>
      <w:pPr>
        <w:pStyle w:val="Normal.0"/>
        <w:shd w:val="clear" w:color="auto" w:fill="ffffff"/>
        <w:jc w:val="center"/>
        <w:rPr>
          <w:rStyle w:val="Нет"/>
          <w:b w:val="1"/>
          <w:bCs w:val="1"/>
          <w:spacing w:val="0"/>
          <w:lang w:val="en-US"/>
        </w:rPr>
      </w:pPr>
    </w:p>
    <w:p>
      <w:pPr>
        <w:pStyle w:val="Normal.0"/>
        <w:shd w:val="clear" w:color="auto" w:fill="ffffff"/>
        <w:jc w:val="center"/>
        <w:rPr>
          <w:rStyle w:val="Нет"/>
          <w:b w:val="1"/>
          <w:bCs w:val="1"/>
          <w:spacing w:val="0"/>
          <w:lang w:val="en-US"/>
        </w:rPr>
      </w:pPr>
      <w:r>
        <w:rPr>
          <w:rStyle w:val="Нет"/>
          <w:b w:val="1"/>
          <w:bCs w:val="1"/>
          <w:spacing w:val="0"/>
          <w:rtl w:val="0"/>
          <w:lang w:val="en-US"/>
        </w:rPr>
        <w:t>APPLICATION FORM</w:t>
      </w:r>
    </w:p>
    <w:p>
      <w:pPr>
        <w:pStyle w:val="Normal.0"/>
        <w:shd w:val="clear" w:color="auto" w:fill="ffffff"/>
        <w:jc w:val="center"/>
        <w:rPr>
          <w:rStyle w:val="Нет"/>
          <w:b w:val="1"/>
          <w:bCs w:val="1"/>
          <w:spacing w:val="0"/>
          <w:lang w:val="en-US"/>
        </w:rPr>
      </w:pPr>
    </w:p>
    <w:p>
      <w:pPr>
        <w:pStyle w:val="Normal.0"/>
        <w:shd w:val="clear" w:color="auto" w:fill="ffffff"/>
        <w:jc w:val="both"/>
        <w:rPr>
          <w:rStyle w:val="Нет"/>
          <w:b w:val="1"/>
          <w:bCs w:val="1"/>
          <w:spacing w:val="0"/>
          <w:lang w:val="en-US"/>
        </w:rPr>
      </w:pPr>
      <w:r>
        <w:rPr>
          <w:rStyle w:val="Нет"/>
          <w:b w:val="1"/>
          <w:bCs w:val="1"/>
          <w:spacing w:val="0"/>
          <w:u w:val="single"/>
          <w:rtl w:val="0"/>
          <w:lang w:val="en-US"/>
        </w:rPr>
        <w:t xml:space="preserve">Category </w:t>
      </w:r>
      <w:r>
        <w:rPr>
          <w:rStyle w:val="Нет"/>
          <w:b w:val="1"/>
          <w:bCs w:val="1"/>
          <w:spacing w:val="0"/>
          <w:rtl w:val="0"/>
          <w:lang w:val="en-US"/>
        </w:rPr>
        <w:t>I, III</w:t>
      </w:r>
    </w:p>
    <w:tbl>
      <w:tblPr>
        <w:tblW w:w="932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85"/>
        <w:gridCol w:w="3119"/>
        <w:gridCol w:w="3118"/>
      </w:tblGrid>
      <w:tr>
        <w:tblPrEx>
          <w:shd w:val="clear" w:color="auto" w:fill="cdd4e9"/>
        </w:tblPrEx>
        <w:trPr>
          <w:trHeight w:val="396"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b w:val="1"/>
                <w:bCs w:val="1"/>
                <w:u w:val="single"/>
                <w:shd w:val="nil" w:color="auto" w:fill="auto"/>
                <w:rtl w:val="0"/>
                <w:lang w:val="en-US"/>
              </w:rPr>
              <w:t>Category</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b w:val="1"/>
                <w:bCs w:val="1"/>
                <w:shd w:val="nil" w:color="auto" w:fill="auto"/>
                <w:rtl w:val="0"/>
                <w:lang w:val="en-US"/>
              </w:rPr>
              <w:t>Age group</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Participants</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Нет"/>
                <w:shd w:val="nil" w:color="auto" w:fill="auto"/>
                <w:rtl w:val="0"/>
                <w:lang w:val="ru-RU"/>
              </w:rPr>
              <w:t>Participant 1</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Нет"/>
                <w:shd w:val="nil" w:color="auto" w:fill="auto"/>
                <w:rtl w:val="0"/>
                <w:lang w:val="ru-RU"/>
              </w:rPr>
              <w:t>Participant 2</w:t>
            </w:r>
          </w:p>
        </w:tc>
      </w:tr>
      <w:tr>
        <w:tblPrEx>
          <w:shd w:val="clear" w:color="auto" w:fill="cdd4e9"/>
        </w:tblPrEx>
        <w:trPr>
          <w:trHeight w:val="6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Name and surname of the participant</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 xml:space="preserve">Age </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Date of birth</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Country city</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Telephone</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e-mail</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educational institution</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Name and surname of the teacher</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Program to be performed with the names of authors, titles of compositions</w:t>
            </w:r>
            <w:r>
              <w:rPr>
                <w:rStyle w:val="Нет"/>
                <w:b w:val="1"/>
                <w:bCs w:val="1"/>
                <w:shd w:val="nil" w:color="auto" w:fill="auto"/>
                <w:rtl w:val="0"/>
                <w:lang w:val="en-US"/>
              </w:rPr>
              <w:t xml:space="preserve">, </w:t>
            </w:r>
            <w:r>
              <w:rPr>
                <w:rStyle w:val="Нет"/>
                <w:shd w:val="nil" w:color="auto" w:fill="auto"/>
                <w:rtl w:val="0"/>
                <w:lang w:val="en-US"/>
              </w:rPr>
              <w:t>duration of sounding</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07"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Links to the videos</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hd w:val="clear" w:color="auto" w:fill="ffffff"/>
        <w:ind w:left="432" w:hanging="432"/>
        <w:rPr>
          <w:rStyle w:val="Нет"/>
          <w:b w:val="1"/>
          <w:bCs w:val="1"/>
          <w:spacing w:val="0"/>
          <w:lang w:val="en-US"/>
        </w:rPr>
      </w:pPr>
    </w:p>
    <w:p>
      <w:pPr>
        <w:pStyle w:val="Normal.0"/>
        <w:widowControl w:val="0"/>
        <w:shd w:val="clear" w:color="auto" w:fill="ffffff"/>
        <w:ind w:left="324" w:hanging="324"/>
        <w:rPr>
          <w:rStyle w:val="Нет"/>
          <w:b w:val="1"/>
          <w:bCs w:val="1"/>
          <w:spacing w:val="0"/>
          <w:lang w:val="en-US"/>
        </w:rPr>
      </w:pPr>
    </w:p>
    <w:p>
      <w:pPr>
        <w:pStyle w:val="Normal.0"/>
        <w:widowControl w:val="0"/>
        <w:shd w:val="clear" w:color="auto" w:fill="ffffff"/>
        <w:ind w:left="216" w:hanging="216"/>
        <w:jc w:val="both"/>
        <w:rPr>
          <w:rStyle w:val="Нет"/>
          <w:b w:val="1"/>
          <w:bCs w:val="1"/>
          <w:spacing w:val="0"/>
          <w:lang w:val="en-US"/>
        </w:rPr>
      </w:pPr>
    </w:p>
    <w:p>
      <w:pPr>
        <w:pStyle w:val="Normal.0"/>
        <w:shd w:val="clear" w:color="auto" w:fill="ffffff"/>
        <w:jc w:val="both"/>
        <w:rPr>
          <w:rStyle w:val="Нет"/>
          <w:b w:val="1"/>
          <w:bCs w:val="1"/>
          <w:spacing w:val="0"/>
          <w:u w:val="single"/>
          <w:lang w:val="en-US"/>
        </w:rPr>
      </w:pPr>
    </w:p>
    <w:p>
      <w:pPr>
        <w:pStyle w:val="Normal.0"/>
        <w:shd w:val="clear" w:color="auto" w:fill="ffffff"/>
        <w:jc w:val="both"/>
        <w:rPr>
          <w:rStyle w:val="Нет"/>
          <w:b w:val="1"/>
          <w:bCs w:val="1"/>
          <w:spacing w:val="0"/>
          <w:lang w:val="en-US"/>
        </w:rPr>
      </w:pPr>
      <w:r>
        <w:rPr>
          <w:rStyle w:val="Нет"/>
          <w:b w:val="1"/>
          <w:bCs w:val="1"/>
          <w:spacing w:val="0"/>
          <w:u w:val="single"/>
          <w:rtl w:val="0"/>
          <w:lang w:val="en-US"/>
        </w:rPr>
        <w:t xml:space="preserve">Category </w:t>
      </w:r>
      <w:r>
        <w:rPr>
          <w:rStyle w:val="Нет"/>
          <w:b w:val="1"/>
          <w:bCs w:val="1"/>
          <w:spacing w:val="0"/>
          <w:rtl w:val="0"/>
          <w:lang w:val="en-US"/>
        </w:rPr>
        <w:t>II</w:t>
      </w:r>
    </w:p>
    <w:tbl>
      <w:tblPr>
        <w:tblW w:w="932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85"/>
        <w:gridCol w:w="3119"/>
        <w:gridCol w:w="3118"/>
      </w:tblGrid>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b w:val="1"/>
                <w:bCs w:val="1"/>
                <w:u w:val="single"/>
                <w:shd w:val="nil" w:color="auto" w:fill="auto"/>
                <w:rtl w:val="0"/>
                <w:lang w:val="en-US"/>
              </w:rPr>
              <w:t>Category</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Style w:val="Нет"/>
                <w:b w:val="1"/>
                <w:bCs w:val="1"/>
                <w:shd w:val="nil" w:color="auto" w:fill="auto"/>
                <w:rtl w:val="0"/>
                <w:lang w:val="en-US"/>
              </w:rPr>
              <w:t>II - Teacher-student</w:t>
            </w: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Participants</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Нет"/>
                <w:shd w:val="nil" w:color="auto" w:fill="auto"/>
                <w:rtl w:val="0"/>
                <w:lang w:val="ru-RU"/>
              </w:rPr>
              <w:t>Student</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Нет"/>
                <w:shd w:val="nil" w:color="auto" w:fill="auto"/>
                <w:rtl w:val="0"/>
                <w:lang w:val="ru-RU"/>
              </w:rPr>
              <w:t>Teacher</w:t>
            </w:r>
          </w:p>
        </w:tc>
      </w:tr>
      <w:tr>
        <w:tblPrEx>
          <w:shd w:val="clear" w:color="auto" w:fill="cdd4e9"/>
        </w:tblPrEx>
        <w:trPr>
          <w:trHeight w:val="6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Name and surname of the participant</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Age</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Date of birth</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Country city</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Telephone</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e-mail</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Educational institution</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Program to be performed with the names of authors, titles of compositions</w:t>
            </w:r>
            <w:r>
              <w:rPr>
                <w:rStyle w:val="Нет"/>
                <w:b w:val="1"/>
                <w:bCs w:val="1"/>
                <w:shd w:val="nil" w:color="auto" w:fill="auto"/>
                <w:rtl w:val="0"/>
                <w:lang w:val="en-US"/>
              </w:rPr>
              <w:t xml:space="preserve">, </w:t>
            </w:r>
            <w:r>
              <w:rPr>
                <w:rStyle w:val="Нет"/>
                <w:shd w:val="nil" w:color="auto" w:fill="auto"/>
                <w:rtl w:val="0"/>
                <w:lang w:val="en-US"/>
              </w:rPr>
              <w:t>duration of sounding</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05"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Links to the videos</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hd w:val="clear" w:color="auto" w:fill="ffffff"/>
        <w:ind w:left="432" w:hanging="432"/>
        <w:rPr>
          <w:rStyle w:val="Нет"/>
          <w:b w:val="1"/>
          <w:bCs w:val="1"/>
          <w:spacing w:val="0"/>
          <w:lang w:val="en-US"/>
        </w:rPr>
      </w:pPr>
    </w:p>
    <w:p>
      <w:pPr>
        <w:pStyle w:val="Normal.0"/>
        <w:widowControl w:val="0"/>
        <w:shd w:val="clear" w:color="auto" w:fill="ffffff"/>
        <w:ind w:left="324" w:hanging="324"/>
        <w:rPr>
          <w:rStyle w:val="Нет"/>
          <w:b w:val="1"/>
          <w:bCs w:val="1"/>
          <w:spacing w:val="0"/>
          <w:lang w:val="en-US"/>
        </w:rPr>
      </w:pPr>
    </w:p>
    <w:p>
      <w:pPr>
        <w:pStyle w:val="Normal.0"/>
        <w:widowControl w:val="0"/>
        <w:shd w:val="clear" w:color="auto" w:fill="ffffff"/>
        <w:ind w:left="216" w:hanging="216"/>
        <w:jc w:val="both"/>
        <w:rPr>
          <w:rStyle w:val="Нет"/>
          <w:b w:val="1"/>
          <w:bCs w:val="1"/>
          <w:spacing w:val="0"/>
          <w:lang w:val="en-US"/>
        </w:rPr>
      </w:pPr>
    </w:p>
    <w:p>
      <w:pPr>
        <w:pStyle w:val="Normal.0"/>
        <w:shd w:val="clear" w:color="auto" w:fill="ffffff"/>
        <w:jc w:val="both"/>
        <w:rPr>
          <w:rStyle w:val="Нет"/>
          <w:b w:val="1"/>
          <w:bCs w:val="1"/>
          <w:spacing w:val="0"/>
        </w:rPr>
      </w:pPr>
    </w:p>
    <w:p>
      <w:pPr>
        <w:pStyle w:val="Normal.0"/>
        <w:shd w:val="clear" w:color="auto" w:fill="ffffff"/>
        <w:jc w:val="both"/>
        <w:rPr>
          <w:rStyle w:val="Нет"/>
          <w:b w:val="1"/>
          <w:bCs w:val="1"/>
          <w:spacing w:val="0"/>
        </w:rPr>
      </w:pPr>
    </w:p>
    <w:p>
      <w:pPr>
        <w:pStyle w:val="Normal.0"/>
        <w:shd w:val="clear" w:color="auto" w:fill="ffffff"/>
        <w:jc w:val="both"/>
        <w:rPr>
          <w:rStyle w:val="Нет"/>
          <w:b w:val="1"/>
          <w:bCs w:val="1"/>
          <w:spacing w:val="0"/>
          <w:lang w:val="en-US"/>
        </w:rPr>
      </w:pPr>
      <w:r>
        <w:rPr>
          <w:rStyle w:val="Нет"/>
          <w:b w:val="1"/>
          <w:bCs w:val="1"/>
          <w:spacing w:val="0"/>
          <w:u w:val="single"/>
          <w:rtl w:val="0"/>
          <w:lang w:val="en-US"/>
        </w:rPr>
        <w:t xml:space="preserve">Category </w:t>
      </w:r>
      <w:r>
        <w:rPr>
          <w:rStyle w:val="Нет"/>
          <w:b w:val="1"/>
          <w:bCs w:val="1"/>
          <w:spacing w:val="0"/>
          <w:rtl w:val="0"/>
          <w:lang w:val="en-US"/>
        </w:rPr>
        <w:t xml:space="preserve">IV </w:t>
      </w:r>
    </w:p>
    <w:tbl>
      <w:tblPr>
        <w:tblW w:w="932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85"/>
        <w:gridCol w:w="3119"/>
        <w:gridCol w:w="3118"/>
      </w:tblGrid>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b w:val="1"/>
                <w:bCs w:val="1"/>
                <w:u w:val="single"/>
                <w:shd w:val="nil" w:color="auto" w:fill="auto"/>
                <w:rtl w:val="0"/>
                <w:lang w:val="en-US"/>
              </w:rPr>
              <w:t>Category</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Нет"/>
                <w:b w:val="1"/>
                <w:bCs w:val="1"/>
                <w:shd w:val="nil" w:color="auto" w:fill="auto"/>
                <w:rtl w:val="0"/>
                <w:lang w:val="en-US"/>
              </w:rPr>
              <w:t xml:space="preserve">IV </w:t>
            </w: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Participants</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Нет"/>
                <w:shd w:val="nil" w:color="auto" w:fill="auto"/>
                <w:rtl w:val="0"/>
                <w:lang w:val="ru-RU"/>
              </w:rPr>
              <w:t>Participant 1</w:t>
            </w: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Нет"/>
                <w:shd w:val="nil" w:color="auto" w:fill="auto"/>
                <w:rtl w:val="0"/>
                <w:lang w:val="ru-RU"/>
              </w:rPr>
              <w:t>Participant 2</w:t>
            </w:r>
          </w:p>
        </w:tc>
      </w:tr>
      <w:tr>
        <w:tblPrEx>
          <w:shd w:val="clear" w:color="auto" w:fill="cdd4e9"/>
        </w:tblPrEx>
        <w:trPr>
          <w:trHeight w:val="6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Name and surname of the participant</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Age</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Date of birth</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Country city</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Telephone</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ru-RU"/>
              </w:rPr>
              <w:t>e-mail</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Place of work or type of activity</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22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Program to be performed with the names of authors, titles of compositions</w:t>
            </w:r>
            <w:r>
              <w:rPr>
                <w:rStyle w:val="Нет"/>
                <w:b w:val="1"/>
                <w:bCs w:val="1"/>
                <w:shd w:val="nil" w:color="auto" w:fill="auto"/>
                <w:rtl w:val="0"/>
                <w:lang w:val="en-US"/>
              </w:rPr>
              <w:t xml:space="preserve">, </w:t>
            </w:r>
            <w:r>
              <w:rPr>
                <w:rStyle w:val="Нет"/>
                <w:shd w:val="nil" w:color="auto" w:fill="auto"/>
                <w:rtl w:val="0"/>
                <w:lang w:val="en-US"/>
              </w:rPr>
              <w:t>duration of sounding</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0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hd w:val="clear" w:color="auto" w:fill="ffffff"/>
            </w:pPr>
            <w:r>
              <w:rPr>
                <w:rStyle w:val="Нет"/>
                <w:shd w:val="nil" w:color="auto" w:fill="auto"/>
                <w:rtl w:val="0"/>
                <w:lang w:val="en-US"/>
              </w:rPr>
              <w:t>Links to the videos</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hd w:val="clear" w:color="auto" w:fill="ffffff"/>
        <w:ind w:left="432" w:hanging="432"/>
        <w:rPr>
          <w:rStyle w:val="Нет"/>
          <w:b w:val="1"/>
          <w:bCs w:val="1"/>
          <w:spacing w:val="0"/>
          <w:lang w:val="en-US"/>
        </w:rPr>
      </w:pPr>
    </w:p>
    <w:p>
      <w:pPr>
        <w:pStyle w:val="Normal.0"/>
        <w:widowControl w:val="0"/>
        <w:shd w:val="clear" w:color="auto" w:fill="ffffff"/>
        <w:ind w:left="324" w:hanging="324"/>
        <w:rPr>
          <w:rStyle w:val="Нет"/>
          <w:b w:val="1"/>
          <w:bCs w:val="1"/>
          <w:spacing w:val="0"/>
          <w:lang w:val="en-US"/>
        </w:rPr>
      </w:pPr>
    </w:p>
    <w:p>
      <w:pPr>
        <w:pStyle w:val="Normal.0"/>
        <w:widowControl w:val="0"/>
        <w:shd w:val="clear" w:color="auto" w:fill="ffffff"/>
        <w:ind w:left="216" w:hanging="216"/>
        <w:jc w:val="both"/>
        <w:rPr>
          <w:rStyle w:val="Нет"/>
          <w:b w:val="1"/>
          <w:bCs w:val="1"/>
          <w:spacing w:val="0"/>
          <w:lang w:val="en-US"/>
        </w:rPr>
      </w:pPr>
    </w:p>
    <w:p>
      <w:pPr>
        <w:pStyle w:val="Normal.0"/>
        <w:shd w:val="clear" w:color="auto" w:fill="ffffff"/>
      </w:pPr>
      <w:r>
        <w:rPr>
          <w:rStyle w:val="Нет"/>
          <w:rFonts w:ascii="Arial Unicode MS" w:cs="Arial Unicode MS" w:hAnsi="Arial Unicode MS" w:eastAsia="Arial Unicode MS"/>
          <w:b w:val="0"/>
          <w:bCs w:val="0"/>
          <w:i w:val="0"/>
          <w:iCs w:val="0"/>
          <w:spacing w:val="0"/>
        </w:rPr>
        <w:br w:type="page"/>
      </w:r>
    </w:p>
    <w:sectPr>
      <w:headerReference w:type="default" r:id="rId4"/>
      <w:footerReference w:type="default" r:id="rId5"/>
      <w:pgSz w:w="11900" w:h="16840" w:orient="portrait"/>
      <w:pgMar w:top="1134" w:right="1134" w:bottom="851" w:left="1134"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ingLiU">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4">
    <w:abstractNumId w:val="0"/>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A">
    <w:name w:val="Колонтитулы A"/>
    <w:next w:val="Колонтитулы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Outline w14:w="12700" w14:cap="flat">
        <w14:noFill/>
        <w14:miter w14:lim="400000"/>
      </w14:textOutline>
      <w14:textFill>
        <w14:solidFill>
          <w14:srgbClr w14:val="000000"/>
        </w14:solidFill>
      </w14:textFill>
    </w:rPr>
  </w:style>
  <w:style w:type="character" w:styleId="Нет A">
    <w:name w:val="Нет A"/>
  </w:style>
  <w:style w:type="paragraph" w:styleId="No Spacing1">
    <w:name w:val="No Spacing1"/>
    <w:next w:val="No Spacing1"/>
    <w:pPr>
      <w:keepNext w:val="0"/>
      <w:keepLines w:val="0"/>
      <w:pageBreakBefore w:val="0"/>
      <w:widowControl w:val="1"/>
      <w:shd w:val="clear" w:color="auto" w:fill="auto"/>
      <w:suppressAutoHyphens w:val="1"/>
      <w:bidi w:val="0"/>
      <w:spacing w:before="0" w:after="0" w:line="100" w:lineRule="atLeast"/>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heading 4">
    <w:name w:val="heading 4"/>
    <w:next w:val="heading 4"/>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ru-RU"/>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numbering" w:styleId="Импортированный стиль 1">
    <w:name w:val="Импортированный стиль 1"/>
    <w:pPr>
      <w:numPr>
        <w:numId w:val="1"/>
      </w:numPr>
    </w:pPr>
  </w:style>
  <w:style w:type="character" w:styleId="Нет">
    <w:name w:val="Нет"/>
  </w:style>
  <w:style w:type="character" w:styleId="Hyperlink.0">
    <w:name w:val="Hyperlink.0"/>
    <w:basedOn w:val="Нет"/>
    <w:next w:val="Hyperlink.0"/>
    <w:rPr>
      <w:u w:val="single" w:color="0000ff"/>
      <w:lang w:val="en-US"/>
    </w:rPr>
  </w:style>
  <w:style w:type="character" w:styleId="Hyperlink.1">
    <w:name w:val="Hyperlink.1"/>
    <w:basedOn w:val="Нет"/>
    <w:next w:val="Hyperlink.1"/>
    <w:rPr>
      <w:outline w:val="0"/>
      <w:color w:val="0000ff"/>
      <w:spacing w:val="0"/>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